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2E002179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7749FD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49A27C6B" w14:textId="38ADC1DF" w:rsidR="00590065" w:rsidRPr="00A177F8" w:rsidRDefault="0004738F" w:rsidP="00CF1C8F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Les aliments crus et cuits</w:t>
      </w:r>
      <w:r w:rsidR="00590065">
        <w:rPr>
          <w:rFonts w:ascii="Book Antiqua" w:hAnsi="Book Antiqua" w:cs="Arial"/>
          <w:b/>
          <w:sz w:val="36"/>
          <w:szCs w:val="36"/>
          <w:lang w:val="fr-BE"/>
        </w:rPr>
        <w:t xml:space="preserve"> </w:t>
      </w: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2336" behindDoc="0" locked="0" layoutInCell="1" allowOverlap="1" wp14:anchorId="59D86F0D" wp14:editId="5610E7A3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736CE49" wp14:editId="61933965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CF36BBD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217928CC" w14:textId="77777777" w:rsidR="00CF1C8F" w:rsidRDefault="00CF1C8F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6289EF68" w14:textId="7A3A0AD0" w:rsidR="005A15E8" w:rsidRPr="00D4309C" w:rsidRDefault="005A15E8" w:rsidP="005A15E8">
      <w:pPr>
        <w:pStyle w:val="Heading1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1" w:name="_Hlk6413951"/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r w:rsidRPr="00D4309C">
        <w:rPr>
          <w:rFonts w:ascii="Book Antiqua" w:hAnsi="Book Antiqua"/>
          <w:b/>
          <w:color w:val="auto"/>
          <w:sz w:val="28"/>
          <w:szCs w:val="28"/>
          <w:lang w:val="fr-FR"/>
        </w:rPr>
        <w:t>Indiquez si les informations suivantes sont vraies (V), ou fausses (F).</w:t>
      </w:r>
    </w:p>
    <w:p w14:paraId="60B24BFD" w14:textId="77777777" w:rsidR="005A15E8" w:rsidRPr="00D4309C" w:rsidRDefault="005A15E8" w:rsidP="005A15E8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331A0646" w14:textId="570F28A6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3D0700">
        <w:rPr>
          <w:rFonts w:ascii="Book Antiqua" w:hAnsi="Book Antiqua" w:cs="Arial"/>
          <w:sz w:val="28"/>
          <w:szCs w:val="28"/>
          <w:lang w:val="fr-FR"/>
        </w:rPr>
        <w:t>Jacqueline Lagacé est l’auteur de la chronique québécoise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86F6B59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575E67C" w14:textId="764A6426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</w:t>
      </w:r>
      <w:r w:rsidR="003D0700">
        <w:rPr>
          <w:rFonts w:ascii="Book Antiqua" w:hAnsi="Book Antiqua" w:cs="Arial"/>
          <w:sz w:val="28"/>
          <w:szCs w:val="28"/>
          <w:lang w:val="fr-FR"/>
        </w:rPr>
        <w:t xml:space="preserve">a diète </w:t>
      </w:r>
      <w:proofErr w:type="spellStart"/>
      <w:r w:rsidR="003D0700">
        <w:rPr>
          <w:rFonts w:ascii="Book Antiqua" w:hAnsi="Book Antiqua" w:cs="Arial"/>
          <w:sz w:val="28"/>
          <w:szCs w:val="28"/>
          <w:lang w:val="fr-FR"/>
        </w:rPr>
        <w:t>hypotoxique</w:t>
      </w:r>
      <w:proofErr w:type="spellEnd"/>
      <w:r w:rsidR="003D0700">
        <w:rPr>
          <w:rFonts w:ascii="Book Antiqua" w:hAnsi="Book Antiqua" w:cs="Arial"/>
          <w:sz w:val="28"/>
          <w:szCs w:val="28"/>
          <w:lang w:val="fr-FR"/>
        </w:rPr>
        <w:t xml:space="preserve"> a un effet antidouleur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71802E2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F3357CA" w14:textId="43903D0F" w:rsidR="005A15E8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</w:t>
      </w:r>
      <w:r w:rsidR="003D0700">
        <w:rPr>
          <w:rFonts w:ascii="Book Antiqua" w:hAnsi="Book Antiqua" w:cs="Arial"/>
          <w:sz w:val="28"/>
          <w:szCs w:val="28"/>
          <w:lang w:val="fr-FR"/>
        </w:rPr>
        <w:t>a relation entre les maladies inflammatoires et l’alimentation est connue depuis plusieurs centaines d’années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2FBBC95C" w14:textId="77777777" w:rsidR="005A15E8" w:rsidRPr="00D4309C" w:rsidRDefault="005A15E8" w:rsidP="005A15E8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2289441" w14:textId="6DB7921F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3D0700"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3D0700">
        <w:rPr>
          <w:rFonts w:ascii="Book Antiqua" w:hAnsi="Book Antiqua" w:cs="Arial"/>
          <w:sz w:val="28"/>
          <w:szCs w:val="28"/>
          <w:lang w:val="fr-FR"/>
        </w:rPr>
        <w:t>Seulement quelques aliments ont une influence sur la palatabilité</w:t>
      </w:r>
      <w:r w:rsidR="008E4BFA">
        <w:rPr>
          <w:rFonts w:ascii="Book Antiqua" w:hAnsi="Book Antiqua" w:cs="Arial"/>
          <w:sz w:val="28"/>
          <w:szCs w:val="28"/>
          <w:lang w:val="fr-FR"/>
        </w:rPr>
        <w:t>.</w:t>
      </w:r>
    </w:p>
    <w:p w14:paraId="79CC668A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186AFAC" w14:textId="0D28D506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8E4BFA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3D0700">
        <w:rPr>
          <w:rFonts w:ascii="Book Antiqua" w:hAnsi="Book Antiqua" w:cs="Arial"/>
          <w:sz w:val="28"/>
          <w:szCs w:val="28"/>
          <w:lang w:val="fr-FR"/>
        </w:rPr>
        <w:t xml:space="preserve">Les caractéristiques génétiques, la façon de </w:t>
      </w:r>
      <w:r w:rsidR="004F7356">
        <w:rPr>
          <w:rFonts w:ascii="Book Antiqua" w:hAnsi="Book Antiqua" w:cs="Arial"/>
          <w:sz w:val="28"/>
          <w:szCs w:val="28"/>
          <w:lang w:val="fr-FR"/>
        </w:rPr>
        <w:t>vivre et la nourriture sont les responsables, parmi d’autres fonctions, de la digestion, l’assimilation des composants, l’élimination des déchets et des toxines du corps</w:t>
      </w:r>
      <w:r w:rsidR="008E4BFA">
        <w:rPr>
          <w:rFonts w:ascii="Book Antiqua" w:hAnsi="Book Antiqua" w:cs="Arial"/>
          <w:sz w:val="28"/>
          <w:szCs w:val="28"/>
          <w:lang w:val="fr-FR"/>
        </w:rPr>
        <w:t>.</w:t>
      </w:r>
    </w:p>
    <w:p w14:paraId="170E36EC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75DC29F" w14:textId="0EFB4741" w:rsidR="005A15E8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8E4BFA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4F7356">
        <w:rPr>
          <w:rFonts w:ascii="Book Antiqua" w:hAnsi="Book Antiqua" w:cs="Arial"/>
          <w:sz w:val="28"/>
          <w:szCs w:val="28"/>
          <w:lang w:val="fr-FR"/>
        </w:rPr>
        <w:t>Le système immunitaire de l’individu peut</w:t>
      </w:r>
      <w:r w:rsidR="00BD25C4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4F7356">
        <w:rPr>
          <w:rFonts w:ascii="Book Antiqua" w:hAnsi="Book Antiqua" w:cs="Arial"/>
          <w:sz w:val="28"/>
          <w:szCs w:val="28"/>
          <w:lang w:val="fr-FR"/>
        </w:rPr>
        <w:t>être affecté par la nourriture</w:t>
      </w:r>
      <w:r w:rsidR="008E4BFA">
        <w:rPr>
          <w:rFonts w:ascii="Book Antiqua" w:hAnsi="Book Antiqua" w:cs="Arial"/>
          <w:sz w:val="28"/>
          <w:szCs w:val="28"/>
          <w:lang w:val="fr-FR"/>
        </w:rPr>
        <w:t>.</w:t>
      </w:r>
    </w:p>
    <w:p w14:paraId="02FFFACC" w14:textId="77777777" w:rsidR="005A15E8" w:rsidRPr="00D4309C" w:rsidRDefault="005A15E8" w:rsidP="005A15E8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1451DF5" w14:textId="24F199DB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8E4BFA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4F7356">
        <w:rPr>
          <w:rFonts w:ascii="Book Antiqua" w:hAnsi="Book Antiqua" w:cs="Arial"/>
          <w:sz w:val="28"/>
          <w:szCs w:val="28"/>
          <w:lang w:val="fr-FR"/>
        </w:rPr>
        <w:t>Le système immunitaire lutte seulement contre les maladies infectieuses</w:t>
      </w:r>
      <w:r w:rsidR="008E4BFA">
        <w:rPr>
          <w:rFonts w:ascii="Book Antiqua" w:hAnsi="Book Antiqua" w:cs="Arial"/>
          <w:sz w:val="28"/>
          <w:szCs w:val="28"/>
          <w:lang w:val="fr-FR"/>
        </w:rPr>
        <w:t xml:space="preserve">. </w:t>
      </w:r>
    </w:p>
    <w:p w14:paraId="439AFC2C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BC90F5C" w14:textId="0C5B3C2C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8E4BFA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4F7356">
        <w:rPr>
          <w:rFonts w:ascii="Book Antiqua" w:hAnsi="Book Antiqua" w:cs="Arial"/>
          <w:sz w:val="28"/>
          <w:szCs w:val="28"/>
          <w:lang w:val="fr-FR"/>
        </w:rPr>
        <w:t xml:space="preserve">Faire attention à ce que l’on mange </w:t>
      </w:r>
      <w:proofErr w:type="gramStart"/>
      <w:r w:rsidR="004F7356">
        <w:rPr>
          <w:rFonts w:ascii="Book Antiqua" w:hAnsi="Book Antiqua" w:cs="Arial"/>
          <w:sz w:val="28"/>
          <w:szCs w:val="28"/>
          <w:lang w:val="fr-FR"/>
        </w:rPr>
        <w:t>a</w:t>
      </w:r>
      <w:proofErr w:type="gramEnd"/>
      <w:r w:rsidR="004F7356">
        <w:rPr>
          <w:rFonts w:ascii="Book Antiqua" w:hAnsi="Book Antiqua" w:cs="Arial"/>
          <w:sz w:val="28"/>
          <w:szCs w:val="28"/>
          <w:lang w:val="fr-FR"/>
        </w:rPr>
        <w:t xml:space="preserve"> des effets sur notre santé</w:t>
      </w:r>
      <w:r w:rsidR="008E4BFA">
        <w:rPr>
          <w:rFonts w:ascii="Book Antiqua" w:hAnsi="Book Antiqua" w:cs="Arial"/>
          <w:sz w:val="28"/>
          <w:szCs w:val="28"/>
          <w:lang w:val="fr-FR"/>
        </w:rPr>
        <w:t>.</w:t>
      </w:r>
    </w:p>
    <w:p w14:paraId="6EAE7C01" w14:textId="701972A5" w:rsidR="00F84833" w:rsidRDefault="00F84833" w:rsidP="00F84833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2" w:name="_Toc30416253"/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II. </w:t>
      </w:r>
      <w:r w:rsidRPr="00F84833">
        <w:rPr>
          <w:rFonts w:ascii="Book Antiqua" w:hAnsi="Book Antiqua"/>
          <w:b/>
          <w:color w:val="auto"/>
          <w:sz w:val="28"/>
          <w:szCs w:val="28"/>
          <w:lang w:val="fr-FR"/>
        </w:rPr>
        <w:t>Associez les informations à gauche et les informations à droite pour compléter les phrases prises de la chronique.</w:t>
      </w:r>
      <w:bookmarkEnd w:id="2"/>
    </w:p>
    <w:p w14:paraId="450D63A3" w14:textId="77777777" w:rsidR="00CC21E9" w:rsidRPr="00CC21E9" w:rsidRDefault="00CC21E9" w:rsidP="00CC21E9">
      <w:pPr>
        <w:rPr>
          <w:lang w:val="fr-FR"/>
        </w:rPr>
      </w:pPr>
    </w:p>
    <w:p w14:paraId="2E3103C5" w14:textId="77777777" w:rsidR="00F84833" w:rsidRDefault="00F84833" w:rsidP="00F84833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W w:w="10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776"/>
        <w:gridCol w:w="5944"/>
      </w:tblGrid>
      <w:tr w:rsidR="00F84833" w14:paraId="1761E0C2" w14:textId="77777777" w:rsidTr="00DC5FD3">
        <w:trPr>
          <w:trHeight w:val="851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A725C" w14:textId="553FB86C" w:rsidR="00F84833" w:rsidRPr="00DC5FD3" w:rsidRDefault="00F84833" w:rsidP="00DC5FD3">
            <w:pPr>
              <w:pStyle w:val="NoSpacing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DC5FD3">
              <w:rPr>
                <w:rFonts w:ascii="Book Antiqua" w:hAnsi="Book Antiqua"/>
                <w:sz w:val="28"/>
                <w:szCs w:val="28"/>
                <w:lang w:val="fr-FR"/>
              </w:rPr>
              <w:t xml:space="preserve">A) </w:t>
            </w:r>
            <w:r w:rsidR="00CC21E9" w:rsidRPr="00DC5FD3">
              <w:rPr>
                <w:rFonts w:ascii="Book Antiqua" w:hAnsi="Book Antiqua"/>
                <w:sz w:val="28"/>
                <w:szCs w:val="28"/>
                <w:lang w:val="fr-FR"/>
              </w:rPr>
              <w:t>i</w:t>
            </w:r>
            <w:r w:rsidRPr="00DC5FD3">
              <w:rPr>
                <w:rFonts w:ascii="Book Antiqua" w:hAnsi="Book Antiqua"/>
                <w:sz w:val="28"/>
                <w:szCs w:val="28"/>
                <w:lang w:val="fr-FR"/>
              </w:rPr>
              <w:t xml:space="preserve">l n’est pas très </w:t>
            </w:r>
            <w:r w:rsidR="00CC21E9" w:rsidRPr="00DC5FD3">
              <w:rPr>
                <w:rFonts w:ascii="Book Antiqua" w:hAnsi="Book Antiqua"/>
                <w:sz w:val="28"/>
                <w:szCs w:val="28"/>
                <w:lang w:val="fr-FR"/>
              </w:rPr>
              <w:t xml:space="preserve">clair </w:t>
            </w:r>
            <w:r w:rsidRPr="00DC5FD3">
              <w:rPr>
                <w:rFonts w:ascii="Book Antiqua" w:hAnsi="Book Antiqua"/>
                <w:sz w:val="28"/>
                <w:szCs w:val="28"/>
                <w:lang w:val="fr-FR"/>
              </w:rPr>
              <w:t>quand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20C6F" w14:textId="77777777" w:rsidR="00F84833" w:rsidRPr="00DC5FD3" w:rsidRDefault="00F84833" w:rsidP="00DC5FD3">
            <w:pPr>
              <w:pStyle w:val="NoSpacing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DC5FD3">
              <w:rPr>
                <w:rFonts w:ascii="Book Antiqua" w:hAnsi="Book Antiqua"/>
                <w:color w:val="FFFFFF" w:themeColor="background1"/>
                <w:sz w:val="28"/>
                <w:szCs w:val="28"/>
                <w:lang w:val="fr-FR"/>
              </w:rPr>
              <w:t>……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3F670" w14:textId="2C269CDF" w:rsidR="00F84833" w:rsidRPr="00DC5FD3" w:rsidRDefault="00F84833" w:rsidP="00DC5FD3">
            <w:pPr>
              <w:pStyle w:val="NoSpacing"/>
              <w:ind w:left="392" w:hanging="284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DC5FD3">
              <w:rPr>
                <w:rFonts w:ascii="Book Antiqua" w:hAnsi="Book Antiqua"/>
                <w:sz w:val="28"/>
                <w:szCs w:val="28"/>
                <w:lang w:val="fr-FR"/>
              </w:rPr>
              <w:t xml:space="preserve">1) </w:t>
            </w:r>
            <w:r w:rsidR="00CC21E9" w:rsidRPr="00DC5FD3">
              <w:rPr>
                <w:rFonts w:ascii="Book Antiqua" w:hAnsi="Book Antiqua"/>
                <w:sz w:val="28"/>
                <w:szCs w:val="28"/>
                <w:lang w:val="fr-FR"/>
              </w:rPr>
              <w:t>2 millions d’années</w:t>
            </w:r>
          </w:p>
        </w:tc>
      </w:tr>
      <w:tr w:rsidR="00F84833" w:rsidRPr="00CF1C8F" w14:paraId="27885976" w14:textId="77777777" w:rsidTr="00DC5FD3">
        <w:trPr>
          <w:trHeight w:val="423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8438D" w14:textId="73F3FE1A" w:rsidR="00F84833" w:rsidRPr="00DC5FD3" w:rsidRDefault="00F84833" w:rsidP="00DC5FD3">
            <w:pPr>
              <w:pStyle w:val="NoSpacing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DC5FD3">
              <w:rPr>
                <w:rFonts w:ascii="Book Antiqua" w:hAnsi="Book Antiqua"/>
                <w:sz w:val="28"/>
                <w:szCs w:val="28"/>
                <w:lang w:val="fr-FR"/>
              </w:rPr>
              <w:t xml:space="preserve">B) </w:t>
            </w:r>
            <w:r w:rsidR="005134B4" w:rsidRPr="00DC5FD3">
              <w:rPr>
                <w:rFonts w:ascii="Book Antiqua" w:hAnsi="Book Antiqua"/>
                <w:sz w:val="28"/>
                <w:szCs w:val="28"/>
                <w:lang w:val="fr-FR"/>
              </w:rPr>
              <w:t>avec la cuisson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403A" w14:textId="77777777" w:rsidR="00F84833" w:rsidRPr="00DC5FD3" w:rsidRDefault="00F84833" w:rsidP="00DC5FD3">
            <w:pPr>
              <w:pStyle w:val="NoSpacing"/>
              <w:rPr>
                <w:rFonts w:ascii="Book Antiqua" w:hAnsi="Book Antiqua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0E044" w14:textId="4D1AC3ED" w:rsidR="00F84833" w:rsidRPr="00DC5FD3" w:rsidRDefault="00F84833" w:rsidP="00DC5FD3">
            <w:pPr>
              <w:pStyle w:val="NoSpacing"/>
              <w:ind w:left="392" w:hanging="284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DC5FD3">
              <w:rPr>
                <w:rFonts w:ascii="Book Antiqua" w:hAnsi="Book Antiqua"/>
                <w:sz w:val="28"/>
                <w:szCs w:val="28"/>
                <w:lang w:val="fr-FR"/>
              </w:rPr>
              <w:t xml:space="preserve">2) </w:t>
            </w:r>
            <w:r w:rsidR="005134B4" w:rsidRPr="00DC5FD3">
              <w:rPr>
                <w:rFonts w:ascii="Book Antiqua" w:hAnsi="Book Antiqua"/>
                <w:sz w:val="28"/>
                <w:szCs w:val="28"/>
                <w:lang w:val="fr-FR"/>
              </w:rPr>
              <w:t>liés à la distribution de la nourriture</w:t>
            </w:r>
          </w:p>
        </w:tc>
      </w:tr>
      <w:tr w:rsidR="00F84833" w:rsidRPr="00CF1C8F" w14:paraId="0131670D" w14:textId="77777777" w:rsidTr="005134B4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CC5A8" w14:textId="446999A1" w:rsidR="00F84833" w:rsidRPr="00DC5FD3" w:rsidRDefault="00DC5FD3" w:rsidP="00DC5FD3">
            <w:pPr>
              <w:pStyle w:val="NoSpacing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DC5FD3">
              <w:rPr>
                <w:rFonts w:ascii="Book Antiqua" w:hAnsi="Book Antiqua"/>
                <w:sz w:val="28"/>
                <w:szCs w:val="28"/>
                <w:lang w:val="fr-FR"/>
              </w:rPr>
              <w:t>C) voyons maintenant la distinction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83F1" w14:textId="77777777" w:rsidR="00F84833" w:rsidRPr="00DC5FD3" w:rsidRDefault="00F84833" w:rsidP="00DC5FD3">
            <w:pPr>
              <w:pStyle w:val="NoSpacing"/>
              <w:rPr>
                <w:rFonts w:ascii="Book Antiqua" w:hAnsi="Book Antiqua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D7A16" w14:textId="5DE5F548" w:rsidR="00F84833" w:rsidRPr="00DC5FD3" w:rsidRDefault="00F84833" w:rsidP="00DC5FD3">
            <w:pPr>
              <w:pStyle w:val="NoSpacing"/>
              <w:ind w:left="392" w:hanging="284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DC5FD3">
              <w:rPr>
                <w:rFonts w:ascii="Book Antiqua" w:hAnsi="Book Antiqua"/>
                <w:sz w:val="28"/>
                <w:szCs w:val="28"/>
                <w:lang w:val="fr-FR"/>
              </w:rPr>
              <w:t xml:space="preserve">3) </w:t>
            </w:r>
            <w:r w:rsidR="00CC21E9" w:rsidRPr="00DC5FD3">
              <w:rPr>
                <w:rFonts w:ascii="Book Antiqua" w:hAnsi="Book Antiqua"/>
                <w:sz w:val="28"/>
                <w:szCs w:val="28"/>
                <w:lang w:val="fr-FR"/>
              </w:rPr>
              <w:t>qui datent d’il y a 10 000 ans</w:t>
            </w:r>
          </w:p>
        </w:tc>
      </w:tr>
      <w:tr w:rsidR="00F84833" w:rsidRPr="00CF1C8F" w14:paraId="13093027" w14:textId="77777777" w:rsidTr="005134B4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B1505" w14:textId="008A692A" w:rsidR="00F84833" w:rsidRPr="00DC5FD3" w:rsidRDefault="00F84833" w:rsidP="00DC5FD3">
            <w:pPr>
              <w:pStyle w:val="NoSpacing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DC5FD3">
              <w:rPr>
                <w:rFonts w:ascii="Book Antiqua" w:hAnsi="Book Antiqua"/>
                <w:sz w:val="28"/>
                <w:szCs w:val="28"/>
                <w:lang w:val="fr-FR"/>
              </w:rPr>
              <w:t xml:space="preserve">D) </w:t>
            </w:r>
            <w:r w:rsidR="00CC21E9" w:rsidRPr="00DC5FD3">
              <w:rPr>
                <w:rFonts w:ascii="Book Antiqua" w:hAnsi="Book Antiqua"/>
                <w:sz w:val="28"/>
                <w:szCs w:val="28"/>
                <w:lang w:val="fr-FR"/>
              </w:rPr>
              <w:t>la cuisson est déjà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3C9A" w14:textId="77777777" w:rsidR="00F84833" w:rsidRPr="00DC5FD3" w:rsidRDefault="00F84833" w:rsidP="00DC5FD3">
            <w:pPr>
              <w:pStyle w:val="NoSpacing"/>
              <w:rPr>
                <w:rFonts w:ascii="Book Antiqua" w:hAnsi="Book Antiqua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BD8CE" w14:textId="6EFACAAD" w:rsidR="00CC21E9" w:rsidRPr="00DC5FD3" w:rsidRDefault="00CC21E9" w:rsidP="00DC5FD3">
            <w:pPr>
              <w:pStyle w:val="NoSpacing"/>
              <w:ind w:left="392" w:hanging="284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DC5FD3">
              <w:rPr>
                <w:rFonts w:ascii="Book Antiqua" w:hAnsi="Book Antiqua"/>
                <w:sz w:val="28"/>
                <w:szCs w:val="28"/>
                <w:lang w:val="fr-FR"/>
              </w:rPr>
              <w:t>4) on voyait une consommation considérable de viande et des tubercules</w:t>
            </w:r>
          </w:p>
        </w:tc>
      </w:tr>
      <w:tr w:rsidR="00CC21E9" w:rsidRPr="00CF1C8F" w14:paraId="77610EE2" w14:textId="77777777" w:rsidTr="00DC5FD3">
        <w:trPr>
          <w:trHeight w:val="84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9B7C" w14:textId="5607FF2D" w:rsidR="00F84833" w:rsidRPr="00DC5FD3" w:rsidRDefault="00CC21E9" w:rsidP="00DC5FD3">
            <w:pPr>
              <w:pStyle w:val="NoSpacing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DC5FD3">
              <w:rPr>
                <w:rFonts w:ascii="Book Antiqua" w:hAnsi="Book Antiqua"/>
                <w:sz w:val="28"/>
                <w:szCs w:val="28"/>
                <w:lang w:val="fr-FR"/>
              </w:rPr>
              <w:t>E) on estime qu’il y a, à peu près</w:t>
            </w:r>
            <w:r w:rsidR="00BD25C4">
              <w:rPr>
                <w:rFonts w:ascii="Book Antiqua" w:hAnsi="Book Antiqua"/>
                <w:sz w:val="28"/>
                <w:szCs w:val="28"/>
                <w:lang w:val="fr-FR"/>
              </w:rPr>
              <w:t>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BE09" w14:textId="77777777" w:rsidR="00F84833" w:rsidRPr="00DC5FD3" w:rsidRDefault="00F84833" w:rsidP="00DC5FD3">
            <w:pPr>
              <w:pStyle w:val="NoSpacing"/>
              <w:rPr>
                <w:rFonts w:ascii="Book Antiqua" w:hAnsi="Book Antiqua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3EE1" w14:textId="15E3714B" w:rsidR="00F84833" w:rsidRPr="00DC5FD3" w:rsidRDefault="00CC21E9" w:rsidP="00DC5FD3">
            <w:pPr>
              <w:pStyle w:val="NoSpacing"/>
              <w:ind w:left="392" w:hanging="284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DC5FD3">
              <w:rPr>
                <w:rFonts w:ascii="Book Antiqua" w:hAnsi="Book Antiqua"/>
                <w:sz w:val="28"/>
                <w:szCs w:val="28"/>
                <w:lang w:val="fr-FR"/>
              </w:rPr>
              <w:t>5)</w:t>
            </w:r>
            <w:r w:rsidR="005134B4" w:rsidRPr="00DC5FD3">
              <w:rPr>
                <w:rFonts w:ascii="Book Antiqua" w:hAnsi="Book Antiqua"/>
                <w:sz w:val="28"/>
                <w:szCs w:val="28"/>
                <w:lang w:val="fr-FR"/>
              </w:rPr>
              <w:t xml:space="preserve"> apporte beaucoup plus d’énergie que dans sa version crue</w:t>
            </w:r>
          </w:p>
        </w:tc>
      </w:tr>
      <w:tr w:rsidR="00CC21E9" w:rsidRPr="00CF1C8F" w14:paraId="048C01A1" w14:textId="77777777" w:rsidTr="00DC5FD3">
        <w:trPr>
          <w:trHeight w:val="81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6432" w14:textId="6379A8D2" w:rsidR="00F84833" w:rsidRPr="00DC5FD3" w:rsidRDefault="00CC21E9" w:rsidP="00DC5FD3">
            <w:pPr>
              <w:pStyle w:val="NoSpacing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DC5FD3">
              <w:rPr>
                <w:rFonts w:ascii="Book Antiqua" w:hAnsi="Book Antiqua"/>
                <w:sz w:val="28"/>
                <w:szCs w:val="28"/>
                <w:lang w:val="fr-FR"/>
              </w:rPr>
              <w:t>F)</w:t>
            </w:r>
            <w:r w:rsidR="005134B4" w:rsidRPr="00DC5FD3">
              <w:rPr>
                <w:rFonts w:ascii="Book Antiqua" w:hAnsi="Book Antiqua"/>
                <w:sz w:val="28"/>
                <w:szCs w:val="28"/>
                <w:lang w:val="fr-FR"/>
              </w:rPr>
              <w:t xml:space="preserve"> des comportements sociaux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C6C2" w14:textId="77777777" w:rsidR="00F84833" w:rsidRPr="00DC5FD3" w:rsidRDefault="00F84833" w:rsidP="00DC5FD3">
            <w:pPr>
              <w:pStyle w:val="NoSpacing"/>
              <w:rPr>
                <w:rFonts w:ascii="Book Antiqua" w:hAnsi="Book Antiqua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A5DE" w14:textId="7D501406" w:rsidR="00F84833" w:rsidRPr="00DC5FD3" w:rsidRDefault="00CC21E9" w:rsidP="00DC5FD3">
            <w:pPr>
              <w:pStyle w:val="NoSpacing"/>
              <w:ind w:left="392" w:hanging="284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DC5FD3">
              <w:rPr>
                <w:rFonts w:ascii="Book Antiqua" w:hAnsi="Book Antiqua"/>
                <w:sz w:val="28"/>
                <w:szCs w:val="28"/>
                <w:lang w:val="fr-FR"/>
              </w:rPr>
              <w:t>6)</w:t>
            </w:r>
            <w:r w:rsidR="00DC5FD3" w:rsidRPr="00DC5FD3">
              <w:rPr>
                <w:rFonts w:ascii="Book Antiqua" w:hAnsi="Book Antiqua"/>
                <w:sz w:val="28"/>
                <w:szCs w:val="28"/>
                <w:lang w:val="fr-FR"/>
              </w:rPr>
              <w:t xml:space="preserve"> entre les aliments cuits et les crus</w:t>
            </w:r>
          </w:p>
        </w:tc>
      </w:tr>
      <w:tr w:rsidR="00CC21E9" w:rsidRPr="00CF1C8F" w14:paraId="5AF3CF41" w14:textId="77777777" w:rsidTr="00DC5FD3">
        <w:trPr>
          <w:trHeight w:val="41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2896" w14:textId="6E7C3819" w:rsidR="00F84833" w:rsidRPr="00DC5FD3" w:rsidRDefault="00CC21E9" w:rsidP="00DC5FD3">
            <w:pPr>
              <w:pStyle w:val="NoSpacing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DC5FD3">
              <w:rPr>
                <w:rFonts w:ascii="Book Antiqua" w:hAnsi="Book Antiqua"/>
                <w:sz w:val="28"/>
                <w:szCs w:val="28"/>
                <w:lang w:val="fr-FR"/>
              </w:rPr>
              <w:t>G)</w:t>
            </w:r>
            <w:r w:rsidR="005134B4" w:rsidRPr="00DC5FD3">
              <w:rPr>
                <w:rFonts w:ascii="Book Antiqua" w:hAnsi="Book Antiqua"/>
                <w:sz w:val="28"/>
                <w:szCs w:val="28"/>
                <w:lang w:val="fr-FR"/>
              </w:rPr>
              <w:t xml:space="preserve"> un aliment cuisiné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064C" w14:textId="77777777" w:rsidR="00F84833" w:rsidRPr="00DC5FD3" w:rsidRDefault="00F84833" w:rsidP="00DC5FD3">
            <w:pPr>
              <w:pStyle w:val="NoSpacing"/>
              <w:rPr>
                <w:rFonts w:ascii="Book Antiqua" w:hAnsi="Book Antiqua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3234" w14:textId="4D86ADD7" w:rsidR="00F84833" w:rsidRPr="00DC5FD3" w:rsidRDefault="00F84833" w:rsidP="00DC5FD3">
            <w:pPr>
              <w:pStyle w:val="NoSpacing"/>
              <w:ind w:left="392" w:hanging="284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DC5FD3">
              <w:rPr>
                <w:rFonts w:ascii="Book Antiqua" w:hAnsi="Book Antiqua"/>
                <w:sz w:val="28"/>
                <w:szCs w:val="28"/>
                <w:lang w:val="fr-FR"/>
              </w:rPr>
              <w:t>7) nos ancêtres l’ont intégré</w:t>
            </w:r>
            <w:r w:rsidR="00BD25C4">
              <w:rPr>
                <w:rFonts w:ascii="Book Antiqua" w:hAnsi="Book Antiqua"/>
                <w:sz w:val="28"/>
                <w:szCs w:val="28"/>
                <w:lang w:val="fr-FR"/>
              </w:rPr>
              <w:t>e</w:t>
            </w:r>
            <w:r w:rsidR="00DC5FD3">
              <w:rPr>
                <w:rFonts w:ascii="Book Antiqua" w:hAnsi="Book Antiqua"/>
                <w:sz w:val="28"/>
                <w:szCs w:val="28"/>
                <w:lang w:val="fr-FR"/>
              </w:rPr>
              <w:t xml:space="preserve"> </w:t>
            </w:r>
            <w:r w:rsidRPr="00DC5FD3">
              <w:rPr>
                <w:rFonts w:ascii="Book Antiqua" w:hAnsi="Book Antiqua"/>
                <w:sz w:val="28"/>
                <w:szCs w:val="28"/>
                <w:lang w:val="fr-FR"/>
              </w:rPr>
              <w:t>à leur routine</w:t>
            </w:r>
          </w:p>
        </w:tc>
      </w:tr>
      <w:tr w:rsidR="00CC21E9" w:rsidRPr="00CF1C8F" w14:paraId="527CDB16" w14:textId="77777777" w:rsidTr="00DC5FD3">
        <w:trPr>
          <w:trHeight w:val="853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55E0" w14:textId="48A36583" w:rsidR="00F84833" w:rsidRPr="00DC5FD3" w:rsidRDefault="00CC21E9" w:rsidP="00DC5FD3">
            <w:pPr>
              <w:pStyle w:val="NoSpacing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DC5FD3">
              <w:rPr>
                <w:rFonts w:ascii="Book Antiqua" w:hAnsi="Book Antiqua"/>
                <w:sz w:val="28"/>
                <w:szCs w:val="28"/>
                <w:lang w:val="fr-FR"/>
              </w:rPr>
              <w:t>H)</w:t>
            </w:r>
            <w:r w:rsidR="005134B4" w:rsidRPr="00DC5FD3">
              <w:rPr>
                <w:rFonts w:ascii="Book Antiqua" w:hAnsi="Book Antiqua"/>
                <w:sz w:val="28"/>
                <w:szCs w:val="28"/>
                <w:lang w:val="fr-FR"/>
              </w:rPr>
              <w:t xml:space="preserve"> la cuisson serait aussi associée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2CAB" w14:textId="77777777" w:rsidR="00F84833" w:rsidRPr="00DC5FD3" w:rsidRDefault="00F84833" w:rsidP="00DC5FD3">
            <w:pPr>
              <w:pStyle w:val="NoSpacing"/>
              <w:rPr>
                <w:rFonts w:ascii="Book Antiqua" w:hAnsi="Book Antiqua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8219" w14:textId="1057FD31" w:rsidR="00F84833" w:rsidRPr="00DC5FD3" w:rsidRDefault="00CC21E9" w:rsidP="00DC5FD3">
            <w:pPr>
              <w:pStyle w:val="NoSpacing"/>
              <w:ind w:left="392" w:hanging="284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DC5FD3">
              <w:rPr>
                <w:rFonts w:ascii="Book Antiqua" w:hAnsi="Book Antiqua"/>
                <w:sz w:val="28"/>
                <w:szCs w:val="28"/>
                <w:lang w:val="fr-FR"/>
              </w:rPr>
              <w:t>8)</w:t>
            </w:r>
            <w:r w:rsidR="005134B4" w:rsidRPr="00DC5FD3">
              <w:rPr>
                <w:rFonts w:ascii="Book Antiqua" w:hAnsi="Book Antiqua"/>
                <w:sz w:val="28"/>
                <w:szCs w:val="28"/>
                <w:lang w:val="fr-FR"/>
              </w:rPr>
              <w:t xml:space="preserve"> à une augmentation de la variété de ce qu’on pouvait manger</w:t>
            </w:r>
          </w:p>
        </w:tc>
      </w:tr>
      <w:tr w:rsidR="00CC21E9" w:rsidRPr="00CF1C8F" w14:paraId="69FBE363" w14:textId="77777777" w:rsidTr="00DC5FD3">
        <w:trPr>
          <w:trHeight w:val="85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045D" w14:textId="039FA085" w:rsidR="00CC21E9" w:rsidRPr="00DC5FD3" w:rsidRDefault="00CC21E9" w:rsidP="00DC5FD3">
            <w:pPr>
              <w:pStyle w:val="NoSpacing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DC5FD3">
              <w:rPr>
                <w:rFonts w:ascii="Book Antiqua" w:hAnsi="Book Antiqua"/>
                <w:sz w:val="28"/>
                <w:szCs w:val="28"/>
                <w:lang w:val="fr-FR"/>
              </w:rPr>
              <w:t>I) la consommation de leur lait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1CCF" w14:textId="77777777" w:rsidR="00CC21E9" w:rsidRPr="00DC5FD3" w:rsidRDefault="00CC21E9" w:rsidP="00DC5FD3">
            <w:pPr>
              <w:pStyle w:val="NoSpacing"/>
              <w:rPr>
                <w:rFonts w:ascii="Book Antiqua" w:hAnsi="Book Antiqua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ED71" w14:textId="03972FF9" w:rsidR="00CC21E9" w:rsidRPr="00DC5FD3" w:rsidRDefault="00CC21E9" w:rsidP="00DC5FD3">
            <w:pPr>
              <w:pStyle w:val="NoSpacing"/>
              <w:ind w:left="392" w:hanging="284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DC5FD3">
              <w:rPr>
                <w:rFonts w:ascii="Book Antiqua" w:hAnsi="Book Antiqua"/>
                <w:sz w:val="28"/>
                <w:szCs w:val="28"/>
                <w:lang w:val="fr-FR"/>
              </w:rPr>
              <w:t>9) très ancrée dans notre corps</w:t>
            </w:r>
          </w:p>
        </w:tc>
      </w:tr>
      <w:tr w:rsidR="00CC21E9" w:rsidRPr="00CF1C8F" w14:paraId="4470C960" w14:textId="77777777" w:rsidTr="005134B4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6931" w14:textId="2C246F77" w:rsidR="00CC21E9" w:rsidRPr="00DC5FD3" w:rsidRDefault="00CC21E9" w:rsidP="00DC5FD3">
            <w:pPr>
              <w:pStyle w:val="NoSpacing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DC5FD3">
              <w:rPr>
                <w:rFonts w:ascii="Book Antiqua" w:hAnsi="Book Antiqua"/>
                <w:sz w:val="28"/>
                <w:szCs w:val="28"/>
                <w:lang w:val="fr-FR"/>
              </w:rPr>
              <w:t>J)</w:t>
            </w:r>
            <w:r w:rsidR="005134B4" w:rsidRPr="00DC5FD3">
              <w:rPr>
                <w:rFonts w:ascii="Book Antiqua" w:hAnsi="Book Antiqua"/>
                <w:sz w:val="28"/>
                <w:szCs w:val="28"/>
                <w:lang w:val="fr-FR"/>
              </w:rPr>
              <w:t xml:space="preserve"> la cuisson des aliments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5991" w14:textId="77777777" w:rsidR="00CC21E9" w:rsidRPr="00DC5FD3" w:rsidRDefault="00CC21E9" w:rsidP="00DC5FD3">
            <w:pPr>
              <w:pStyle w:val="NoSpacing"/>
              <w:rPr>
                <w:rFonts w:ascii="Book Antiqua" w:hAnsi="Book Antiqua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BE35" w14:textId="19F0E4B3" w:rsidR="00CC21E9" w:rsidRPr="00DC5FD3" w:rsidRDefault="00CC21E9" w:rsidP="00DC5FD3">
            <w:pPr>
              <w:pStyle w:val="NoSpacing"/>
              <w:ind w:left="392" w:hanging="284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DC5FD3">
              <w:rPr>
                <w:rFonts w:ascii="Book Antiqua" w:hAnsi="Book Antiqua"/>
                <w:sz w:val="28"/>
                <w:szCs w:val="28"/>
                <w:lang w:val="fr-FR"/>
              </w:rPr>
              <w:t>10)</w:t>
            </w:r>
            <w:r w:rsidR="005134B4" w:rsidRPr="00DC5FD3">
              <w:rPr>
                <w:rFonts w:ascii="Book Antiqua" w:hAnsi="Book Antiqua"/>
                <w:sz w:val="28"/>
                <w:szCs w:val="28"/>
                <w:lang w:val="fr-FR"/>
              </w:rPr>
              <w:t xml:space="preserve"> on élimine quelques barrières qui enveloppent les aliments</w:t>
            </w:r>
          </w:p>
        </w:tc>
      </w:tr>
      <w:tr w:rsidR="00F84833" w:rsidRPr="00CF1C8F" w14:paraId="5324C35A" w14:textId="77777777" w:rsidTr="00DC5FD3">
        <w:trPr>
          <w:trHeight w:val="831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90F6C" w14:textId="0A50BA4E" w:rsidR="00CC21E9" w:rsidRPr="00DC5FD3" w:rsidRDefault="00CC21E9" w:rsidP="00BD25C4">
            <w:pPr>
              <w:pStyle w:val="NoSpacing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DC5FD3">
              <w:rPr>
                <w:rFonts w:ascii="Book Antiqua" w:hAnsi="Book Antiqua"/>
                <w:sz w:val="28"/>
                <w:szCs w:val="28"/>
                <w:lang w:val="fr-FR"/>
              </w:rPr>
              <w:t>K) à l’époque de la possible</w:t>
            </w:r>
            <w:r w:rsidR="00BD25C4">
              <w:rPr>
                <w:rFonts w:ascii="Book Antiqua" w:hAnsi="Book Antiqua"/>
                <w:sz w:val="28"/>
                <w:szCs w:val="28"/>
                <w:lang w:val="fr-FR"/>
              </w:rPr>
              <w:t xml:space="preserve"> </w:t>
            </w:r>
            <w:r w:rsidRPr="00DC5FD3">
              <w:rPr>
                <w:rFonts w:ascii="Book Antiqua" w:hAnsi="Book Antiqua"/>
                <w:sz w:val="28"/>
                <w:szCs w:val="28"/>
                <w:lang w:val="fr-FR"/>
              </w:rPr>
              <w:t>apparition de la cuisson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9879" w14:textId="77777777" w:rsidR="00F84833" w:rsidRPr="00DC5FD3" w:rsidRDefault="00F84833" w:rsidP="00DC5FD3">
            <w:pPr>
              <w:pStyle w:val="NoSpacing"/>
              <w:rPr>
                <w:rFonts w:ascii="Book Antiqua" w:hAnsi="Book Antiqua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32590" w14:textId="3C32D936" w:rsidR="00F84833" w:rsidRPr="00DC5FD3" w:rsidRDefault="00CC21E9" w:rsidP="00DC5FD3">
            <w:pPr>
              <w:pStyle w:val="NoSpacing"/>
              <w:ind w:left="392" w:hanging="284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DC5FD3">
              <w:rPr>
                <w:rFonts w:ascii="Book Antiqua" w:hAnsi="Book Antiqua"/>
                <w:sz w:val="28"/>
                <w:szCs w:val="28"/>
                <w:lang w:val="fr-FR"/>
              </w:rPr>
              <w:t>11</w:t>
            </w:r>
            <w:r w:rsidR="00F84833" w:rsidRPr="00DC5FD3">
              <w:rPr>
                <w:rFonts w:ascii="Book Antiqua" w:hAnsi="Book Antiqua"/>
                <w:sz w:val="28"/>
                <w:szCs w:val="28"/>
                <w:lang w:val="fr-FR"/>
              </w:rPr>
              <w:t xml:space="preserve">) </w:t>
            </w:r>
            <w:r w:rsidR="005134B4" w:rsidRPr="00DC5FD3">
              <w:rPr>
                <w:rFonts w:ascii="Book Antiqua" w:hAnsi="Book Antiqua"/>
                <w:sz w:val="28"/>
                <w:szCs w:val="28"/>
                <w:lang w:val="fr-FR"/>
              </w:rPr>
              <w:t>est associée à un gain énergétique très important</w:t>
            </w:r>
          </w:p>
        </w:tc>
      </w:tr>
    </w:tbl>
    <w:p w14:paraId="44673CD2" w14:textId="77777777" w:rsidR="00F84833" w:rsidRDefault="00F84833" w:rsidP="00F84833">
      <w:pPr>
        <w:rPr>
          <w:rFonts w:ascii="Book Antiqua" w:hAnsi="Book Antiqua" w:cs="Arial"/>
          <w:sz w:val="28"/>
          <w:szCs w:val="28"/>
          <w:lang w:val="fr-FR"/>
        </w:rPr>
      </w:pPr>
    </w:p>
    <w:p w14:paraId="2596415B" w14:textId="77777777" w:rsidR="00DC5FD3" w:rsidRDefault="00DC5FD3" w:rsidP="00F84833">
      <w:pPr>
        <w:rPr>
          <w:rFonts w:ascii="Book Antiqua" w:hAnsi="Book Antiqua" w:cs="Arial"/>
          <w:sz w:val="28"/>
          <w:szCs w:val="28"/>
          <w:lang w:val="fr-FR"/>
        </w:rPr>
      </w:pPr>
    </w:p>
    <w:p w14:paraId="4795180F" w14:textId="77777777" w:rsidR="00F84833" w:rsidRDefault="00F84833" w:rsidP="00F84833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"/>
        <w:gridCol w:w="921"/>
        <w:gridCol w:w="937"/>
        <w:gridCol w:w="948"/>
        <w:gridCol w:w="883"/>
        <w:gridCol w:w="878"/>
        <w:gridCol w:w="900"/>
        <w:gridCol w:w="855"/>
        <w:gridCol w:w="875"/>
        <w:gridCol w:w="896"/>
        <w:gridCol w:w="920"/>
      </w:tblGrid>
      <w:tr w:rsidR="00DC5FD3" w14:paraId="5371FCF5" w14:textId="77777777" w:rsidTr="00DC5FD3">
        <w:trPr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8D423" w14:textId="77777777" w:rsidR="00DC5FD3" w:rsidRDefault="00DC5FD3" w:rsidP="00364EF6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A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F10A4" w14:textId="77777777" w:rsidR="00DC5FD3" w:rsidRDefault="00DC5FD3" w:rsidP="00364EF6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B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E39D3" w14:textId="77777777" w:rsidR="00DC5FD3" w:rsidRDefault="00DC5FD3" w:rsidP="00364EF6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C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D09C0" w14:textId="77777777" w:rsidR="00DC5FD3" w:rsidRDefault="00DC5FD3" w:rsidP="00364EF6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D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449C" w14:textId="577BEF1B" w:rsidR="00DC5FD3" w:rsidRDefault="00DC5FD3" w:rsidP="00364EF6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E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A424" w14:textId="4890CE01" w:rsidR="00DC5FD3" w:rsidRDefault="00DC5FD3" w:rsidP="00364EF6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F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64E6" w14:textId="763BC51E" w:rsidR="00DC5FD3" w:rsidRDefault="00DC5FD3" w:rsidP="00364EF6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G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58E2" w14:textId="1D98824F" w:rsidR="00DC5FD3" w:rsidRDefault="00DC5FD3" w:rsidP="00364EF6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H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69CB" w14:textId="7ECBC598" w:rsidR="00DC5FD3" w:rsidRDefault="00DC5FD3" w:rsidP="00364EF6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I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77BF" w14:textId="6A68618F" w:rsidR="00DC5FD3" w:rsidRDefault="00DC5FD3" w:rsidP="00364EF6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J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BEA23" w14:textId="0D2F0C35" w:rsidR="00DC5FD3" w:rsidRDefault="00DC5FD3" w:rsidP="00364EF6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K</w:t>
            </w:r>
          </w:p>
        </w:tc>
      </w:tr>
      <w:tr w:rsidR="00DC5FD3" w14:paraId="124C831B" w14:textId="77777777" w:rsidTr="00DC5FD3">
        <w:trPr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1E57" w14:textId="77777777" w:rsidR="00DC5FD3" w:rsidRDefault="00DC5FD3" w:rsidP="00364EF6">
            <w:pPr>
              <w:spacing w:line="360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D98F" w14:textId="77777777" w:rsidR="00DC5FD3" w:rsidRDefault="00DC5FD3" w:rsidP="00364EF6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049" w14:textId="77777777" w:rsidR="00DC5FD3" w:rsidRDefault="00DC5FD3" w:rsidP="00364EF6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CFE0" w14:textId="77777777" w:rsidR="00DC5FD3" w:rsidRDefault="00DC5FD3" w:rsidP="00364EF6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DDE2" w14:textId="77777777" w:rsidR="00DC5FD3" w:rsidRDefault="00DC5FD3" w:rsidP="00364EF6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406C" w14:textId="58C4F51A" w:rsidR="00DC5FD3" w:rsidRDefault="00DC5FD3" w:rsidP="00364EF6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3A42" w14:textId="306BDDB5" w:rsidR="00DC5FD3" w:rsidRDefault="00DC5FD3" w:rsidP="00364EF6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060E" w14:textId="77777777" w:rsidR="00DC5FD3" w:rsidRDefault="00DC5FD3" w:rsidP="00364EF6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C0B8" w14:textId="77777777" w:rsidR="00DC5FD3" w:rsidRDefault="00DC5FD3" w:rsidP="00364EF6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6C60" w14:textId="77777777" w:rsidR="00DC5FD3" w:rsidRDefault="00DC5FD3" w:rsidP="00364EF6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966C" w14:textId="718C9E6B" w:rsidR="00DC5FD3" w:rsidRDefault="00DC5FD3" w:rsidP="00364EF6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</w:tr>
    </w:tbl>
    <w:p w14:paraId="3B82D79C" w14:textId="0BD54E12" w:rsidR="00DC5FD3" w:rsidRDefault="00DC5FD3" w:rsidP="00DC5FD3">
      <w:pPr>
        <w:rPr>
          <w:lang w:val="fr-FR"/>
        </w:rPr>
      </w:pPr>
    </w:p>
    <w:p w14:paraId="1120D186" w14:textId="3312B202" w:rsidR="00BD25C4" w:rsidRDefault="00BD25C4" w:rsidP="00DC5FD3">
      <w:pPr>
        <w:rPr>
          <w:lang w:val="fr-FR"/>
        </w:rPr>
      </w:pPr>
    </w:p>
    <w:p w14:paraId="6F43D6A2" w14:textId="77777777" w:rsidR="00BD25C4" w:rsidRPr="00DC5FD3" w:rsidRDefault="00BD25C4" w:rsidP="00DC5FD3">
      <w:pPr>
        <w:rPr>
          <w:lang w:val="fr-FR"/>
        </w:rPr>
      </w:pPr>
    </w:p>
    <w:p w14:paraId="506B05F9" w14:textId="222D2278" w:rsidR="008E4BFA" w:rsidRPr="00D4309C" w:rsidRDefault="00B55916" w:rsidP="008E4BFA">
      <w:pPr>
        <w:pStyle w:val="Heading1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>II</w:t>
      </w:r>
      <w:r w:rsidR="00827DCD">
        <w:rPr>
          <w:rFonts w:ascii="Book Antiqua" w:hAnsi="Book Antiqua"/>
          <w:b/>
          <w:color w:val="auto"/>
          <w:sz w:val="28"/>
          <w:szCs w:val="28"/>
          <w:lang w:val="fr-FR"/>
        </w:rPr>
        <w:t>I</w:t>
      </w:r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. </w:t>
      </w:r>
      <w:r w:rsidR="008E4BFA" w:rsidRPr="00D4309C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Cochez les </w:t>
      </w:r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informations associées aux </w:t>
      </w:r>
      <w:r w:rsidR="00827DCD">
        <w:rPr>
          <w:rFonts w:ascii="Book Antiqua" w:hAnsi="Book Antiqua"/>
          <w:b/>
          <w:color w:val="auto"/>
          <w:sz w:val="28"/>
          <w:szCs w:val="28"/>
          <w:lang w:val="fr-BE" w:eastAsia="es-CR"/>
        </w:rPr>
        <w:t xml:space="preserve">caractéristiques des aliments crus et </w:t>
      </w:r>
      <w:r w:rsidR="00C56367">
        <w:rPr>
          <w:rFonts w:ascii="Book Antiqua" w:hAnsi="Book Antiqua"/>
          <w:b/>
          <w:color w:val="auto"/>
          <w:sz w:val="28"/>
          <w:szCs w:val="28"/>
          <w:lang w:val="fr-BE" w:eastAsia="es-CR"/>
        </w:rPr>
        <w:t xml:space="preserve">des aliments </w:t>
      </w:r>
      <w:r w:rsidR="00827DCD">
        <w:rPr>
          <w:rFonts w:ascii="Book Antiqua" w:hAnsi="Book Antiqua"/>
          <w:b/>
          <w:color w:val="auto"/>
          <w:sz w:val="28"/>
          <w:szCs w:val="28"/>
          <w:lang w:val="fr-BE" w:eastAsia="es-CR"/>
        </w:rPr>
        <w:t>cuits</w:t>
      </w:r>
      <w:r w:rsidR="008E4BFA">
        <w:rPr>
          <w:rFonts w:ascii="Book Antiqua" w:hAnsi="Book Antiqua"/>
          <w:b/>
          <w:color w:val="auto"/>
          <w:sz w:val="28"/>
          <w:szCs w:val="28"/>
          <w:lang w:val="fr-BE" w:eastAsia="es-CR"/>
        </w:rPr>
        <w:t>.</w:t>
      </w:r>
      <w:r w:rsidR="008E4BFA" w:rsidRPr="00D4309C">
        <w:rPr>
          <w:rFonts w:ascii="Book Antiqua" w:hAnsi="Book Antiqua"/>
          <w:b/>
          <w:color w:val="auto"/>
          <w:sz w:val="28"/>
          <w:szCs w:val="28"/>
          <w:lang w:val="fr-BE" w:eastAsia="es-CR"/>
        </w:rPr>
        <w:t xml:space="preserve"> </w:t>
      </w:r>
    </w:p>
    <w:p w14:paraId="34D10F14" w14:textId="11720EAC" w:rsidR="008E4BFA" w:rsidRDefault="008E4BFA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225"/>
        <w:gridCol w:w="850"/>
        <w:gridCol w:w="851"/>
      </w:tblGrid>
      <w:tr w:rsidR="00827DCD" w:rsidRPr="00D4309C" w14:paraId="14202666" w14:textId="2CB00A09" w:rsidTr="003158C1">
        <w:trPr>
          <w:cantSplit/>
          <w:trHeight w:val="1431"/>
          <w:jc w:val="center"/>
        </w:trPr>
        <w:tc>
          <w:tcPr>
            <w:tcW w:w="7225" w:type="dxa"/>
            <w:tcBorders>
              <w:top w:val="nil"/>
              <w:left w:val="nil"/>
            </w:tcBorders>
          </w:tcPr>
          <w:p w14:paraId="525386F9" w14:textId="77777777" w:rsidR="00827DCD" w:rsidRPr="00D4309C" w:rsidRDefault="00827DCD" w:rsidP="004F7356">
            <w:pPr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</w:p>
        </w:tc>
        <w:tc>
          <w:tcPr>
            <w:tcW w:w="850" w:type="dxa"/>
            <w:textDirection w:val="btLr"/>
          </w:tcPr>
          <w:p w14:paraId="37ECD7D0" w14:textId="12D70B5D" w:rsidR="00827DCD" w:rsidRPr="00D4309C" w:rsidRDefault="00827DCD" w:rsidP="00827DCD">
            <w:pPr>
              <w:ind w:left="113" w:right="113"/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  <w:t>Aliments crus</w:t>
            </w:r>
          </w:p>
        </w:tc>
        <w:tc>
          <w:tcPr>
            <w:tcW w:w="851" w:type="dxa"/>
            <w:textDirection w:val="btLr"/>
          </w:tcPr>
          <w:p w14:paraId="787DD601" w14:textId="2CDDFFA4" w:rsidR="00827DCD" w:rsidRPr="00D4309C" w:rsidRDefault="00827DCD" w:rsidP="00827DCD">
            <w:pPr>
              <w:ind w:left="113" w:right="113"/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  <w:t>Aliments cuits</w:t>
            </w:r>
          </w:p>
        </w:tc>
      </w:tr>
      <w:tr w:rsidR="00827DCD" w:rsidRPr="0004738F" w14:paraId="0C01C9B7" w14:textId="77777777" w:rsidTr="005800E2">
        <w:trPr>
          <w:jc w:val="center"/>
        </w:trPr>
        <w:tc>
          <w:tcPr>
            <w:tcW w:w="7225" w:type="dxa"/>
          </w:tcPr>
          <w:p w14:paraId="4A095BAA" w14:textId="72B3539C" w:rsidR="00827DCD" w:rsidRPr="00D4309C" w:rsidRDefault="00827DCD" w:rsidP="00827DCD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Gain énergique</w:t>
            </w:r>
          </w:p>
        </w:tc>
        <w:tc>
          <w:tcPr>
            <w:tcW w:w="850" w:type="dxa"/>
          </w:tcPr>
          <w:p w14:paraId="176AB370" w14:textId="77777777" w:rsidR="00827DCD" w:rsidRPr="00D4309C" w:rsidRDefault="00827DCD" w:rsidP="004F7356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851" w:type="dxa"/>
          </w:tcPr>
          <w:p w14:paraId="73728914" w14:textId="77777777" w:rsidR="00827DCD" w:rsidRPr="00D4309C" w:rsidRDefault="00827DCD" w:rsidP="004F7356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827DCD" w:rsidRPr="0004738F" w14:paraId="1B6E1AEC" w14:textId="77777777" w:rsidTr="005800E2">
        <w:trPr>
          <w:jc w:val="center"/>
        </w:trPr>
        <w:tc>
          <w:tcPr>
            <w:tcW w:w="7225" w:type="dxa"/>
          </w:tcPr>
          <w:p w14:paraId="3BA4384A" w14:textId="09335917" w:rsidR="00827DCD" w:rsidRPr="00D4309C" w:rsidRDefault="00827DCD" w:rsidP="00827DCD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Réduction de la fécondité</w:t>
            </w:r>
          </w:p>
        </w:tc>
        <w:tc>
          <w:tcPr>
            <w:tcW w:w="850" w:type="dxa"/>
          </w:tcPr>
          <w:p w14:paraId="57C02A07" w14:textId="77777777" w:rsidR="00827DCD" w:rsidRPr="00D4309C" w:rsidRDefault="00827DCD" w:rsidP="004F7356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851" w:type="dxa"/>
          </w:tcPr>
          <w:p w14:paraId="021930B4" w14:textId="77777777" w:rsidR="00827DCD" w:rsidRPr="00D4309C" w:rsidRDefault="00827DCD" w:rsidP="004F7356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827DCD" w:rsidRPr="00B55916" w14:paraId="36851936" w14:textId="77777777" w:rsidTr="005800E2">
        <w:trPr>
          <w:jc w:val="center"/>
        </w:trPr>
        <w:tc>
          <w:tcPr>
            <w:tcW w:w="7225" w:type="dxa"/>
          </w:tcPr>
          <w:p w14:paraId="6A0B85AF" w14:textId="1E4A0F83" w:rsidR="00827DCD" w:rsidRPr="00D4309C" w:rsidRDefault="00827DCD" w:rsidP="00827DCD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Amélioration du système immunitaire</w:t>
            </w:r>
          </w:p>
        </w:tc>
        <w:tc>
          <w:tcPr>
            <w:tcW w:w="850" w:type="dxa"/>
          </w:tcPr>
          <w:p w14:paraId="468D8EF6" w14:textId="77777777" w:rsidR="00827DCD" w:rsidRPr="00D4309C" w:rsidRDefault="00827DCD" w:rsidP="004F7356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851" w:type="dxa"/>
          </w:tcPr>
          <w:p w14:paraId="3FB24EC8" w14:textId="77777777" w:rsidR="00827DCD" w:rsidRPr="00D4309C" w:rsidRDefault="00827DCD" w:rsidP="004F7356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827DCD" w:rsidRPr="00CF1C8F" w14:paraId="343465AA" w14:textId="77777777" w:rsidTr="005800E2">
        <w:trPr>
          <w:trHeight w:val="486"/>
          <w:jc w:val="center"/>
        </w:trPr>
        <w:tc>
          <w:tcPr>
            <w:tcW w:w="7225" w:type="dxa"/>
          </w:tcPr>
          <w:p w14:paraId="2B24FC31" w14:textId="0D03B7C2" w:rsidR="00827DCD" w:rsidRPr="00D4309C" w:rsidRDefault="00827DCD" w:rsidP="00827DCD">
            <w:pPr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Élimination des bactéries et d’autres substances nocives</w:t>
            </w:r>
          </w:p>
        </w:tc>
        <w:tc>
          <w:tcPr>
            <w:tcW w:w="850" w:type="dxa"/>
          </w:tcPr>
          <w:p w14:paraId="224754B8" w14:textId="77777777" w:rsidR="00827DCD" w:rsidRPr="00D4309C" w:rsidRDefault="00827DCD" w:rsidP="004F7356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851" w:type="dxa"/>
          </w:tcPr>
          <w:p w14:paraId="2589D81C" w14:textId="77777777" w:rsidR="00827DCD" w:rsidRPr="00D4309C" w:rsidRDefault="00827DCD" w:rsidP="004F7356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827DCD" w:rsidRPr="00D4309C" w14:paraId="362E86AD" w14:textId="77777777" w:rsidTr="005800E2">
        <w:trPr>
          <w:jc w:val="center"/>
        </w:trPr>
        <w:tc>
          <w:tcPr>
            <w:tcW w:w="7225" w:type="dxa"/>
          </w:tcPr>
          <w:p w14:paraId="592D0D23" w14:textId="37CEA433" w:rsidR="00827DCD" w:rsidRPr="00D4309C" w:rsidRDefault="00827DCD" w:rsidP="00827DCD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Meilleure obtention de nutriments</w:t>
            </w:r>
          </w:p>
        </w:tc>
        <w:tc>
          <w:tcPr>
            <w:tcW w:w="850" w:type="dxa"/>
          </w:tcPr>
          <w:p w14:paraId="1D14458A" w14:textId="77777777" w:rsidR="00827DCD" w:rsidRPr="00D4309C" w:rsidRDefault="00827DCD" w:rsidP="004F7356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851" w:type="dxa"/>
          </w:tcPr>
          <w:p w14:paraId="2DBC91B5" w14:textId="77777777" w:rsidR="00827DCD" w:rsidRPr="00D4309C" w:rsidRDefault="00827DCD" w:rsidP="004F7356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827DCD" w:rsidRPr="00CF1C8F" w14:paraId="219A8207" w14:textId="77777777" w:rsidTr="005800E2">
        <w:trPr>
          <w:trHeight w:val="585"/>
          <w:jc w:val="center"/>
        </w:trPr>
        <w:tc>
          <w:tcPr>
            <w:tcW w:w="7225" w:type="dxa"/>
          </w:tcPr>
          <w:p w14:paraId="36F04EAC" w14:textId="1A41D9E7" w:rsidR="00827DCD" w:rsidRDefault="00827DCD" w:rsidP="00827DCD">
            <w:pPr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Lutte contre des maladies cardiovasculaires et le cancer</w:t>
            </w:r>
          </w:p>
        </w:tc>
        <w:tc>
          <w:tcPr>
            <w:tcW w:w="850" w:type="dxa"/>
          </w:tcPr>
          <w:p w14:paraId="3C06F5A6" w14:textId="77777777" w:rsidR="00827DCD" w:rsidRPr="00D4309C" w:rsidRDefault="00827DCD" w:rsidP="004F7356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851" w:type="dxa"/>
          </w:tcPr>
          <w:p w14:paraId="720AC0FC" w14:textId="77777777" w:rsidR="00827DCD" w:rsidRPr="00D4309C" w:rsidRDefault="00827DCD" w:rsidP="004F7356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827DCD" w:rsidRPr="00BD25C4" w14:paraId="411DEB92" w14:textId="77777777" w:rsidTr="005800E2">
        <w:trPr>
          <w:trHeight w:val="421"/>
          <w:jc w:val="center"/>
        </w:trPr>
        <w:tc>
          <w:tcPr>
            <w:tcW w:w="7225" w:type="dxa"/>
          </w:tcPr>
          <w:p w14:paraId="3980A8B6" w14:textId="2E1525D4" w:rsidR="00827DCD" w:rsidRDefault="00827DCD" w:rsidP="00827DCD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Sensation constante d’avoir faim </w:t>
            </w:r>
          </w:p>
        </w:tc>
        <w:tc>
          <w:tcPr>
            <w:tcW w:w="850" w:type="dxa"/>
          </w:tcPr>
          <w:p w14:paraId="17D5106E" w14:textId="77777777" w:rsidR="00827DCD" w:rsidRPr="00D4309C" w:rsidRDefault="00827DCD" w:rsidP="004F7356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851" w:type="dxa"/>
          </w:tcPr>
          <w:p w14:paraId="63E41C48" w14:textId="77777777" w:rsidR="00827DCD" w:rsidRPr="00D4309C" w:rsidRDefault="00827DCD" w:rsidP="004F7356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827DCD" w:rsidRPr="00CF1C8F" w14:paraId="51BF55F5" w14:textId="77777777" w:rsidTr="005800E2">
        <w:trPr>
          <w:jc w:val="center"/>
        </w:trPr>
        <w:tc>
          <w:tcPr>
            <w:tcW w:w="7225" w:type="dxa"/>
          </w:tcPr>
          <w:p w14:paraId="41CCA9AB" w14:textId="1999CCA0" w:rsidR="00827DCD" w:rsidRDefault="00827DCD" w:rsidP="00827DCD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Lutte contre le gain de poids</w:t>
            </w:r>
          </w:p>
        </w:tc>
        <w:tc>
          <w:tcPr>
            <w:tcW w:w="850" w:type="dxa"/>
          </w:tcPr>
          <w:p w14:paraId="6395DC43" w14:textId="77777777" w:rsidR="00827DCD" w:rsidRPr="00D4309C" w:rsidRDefault="00827DCD" w:rsidP="004F7356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851" w:type="dxa"/>
          </w:tcPr>
          <w:p w14:paraId="072FD9B3" w14:textId="77777777" w:rsidR="00827DCD" w:rsidRPr="00D4309C" w:rsidRDefault="00827DCD" w:rsidP="004F7356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827DCD" w:rsidRPr="00B55916" w14:paraId="22087995" w14:textId="77777777" w:rsidTr="005800E2">
        <w:trPr>
          <w:jc w:val="center"/>
        </w:trPr>
        <w:tc>
          <w:tcPr>
            <w:tcW w:w="7225" w:type="dxa"/>
          </w:tcPr>
          <w:p w14:paraId="31F15DFC" w14:textId="29C5855B" w:rsidR="00827DCD" w:rsidRPr="00D4309C" w:rsidRDefault="00827DCD" w:rsidP="00827DCD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Masse osseuse plus faible</w:t>
            </w:r>
          </w:p>
        </w:tc>
        <w:tc>
          <w:tcPr>
            <w:tcW w:w="850" w:type="dxa"/>
          </w:tcPr>
          <w:p w14:paraId="4987C631" w14:textId="77777777" w:rsidR="00827DCD" w:rsidRPr="00D4309C" w:rsidRDefault="00827DCD" w:rsidP="004F7356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851" w:type="dxa"/>
          </w:tcPr>
          <w:p w14:paraId="78CB1599" w14:textId="77777777" w:rsidR="00827DCD" w:rsidRPr="00D4309C" w:rsidRDefault="00827DCD" w:rsidP="004F7356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5800E2" w:rsidRPr="00CF1C8F" w14:paraId="74C87EDF" w14:textId="77777777" w:rsidTr="005800E2">
        <w:trPr>
          <w:jc w:val="center"/>
        </w:trPr>
        <w:tc>
          <w:tcPr>
            <w:tcW w:w="7225" w:type="dxa"/>
          </w:tcPr>
          <w:p w14:paraId="2AB3A895" w14:textId="3051BE7C" w:rsidR="005800E2" w:rsidRDefault="005800E2" w:rsidP="00827DCD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Contrôle du glucose chez les diabétiques</w:t>
            </w:r>
          </w:p>
        </w:tc>
        <w:tc>
          <w:tcPr>
            <w:tcW w:w="850" w:type="dxa"/>
          </w:tcPr>
          <w:p w14:paraId="4957179F" w14:textId="77777777" w:rsidR="005800E2" w:rsidRPr="00D4309C" w:rsidRDefault="005800E2" w:rsidP="004F7356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851" w:type="dxa"/>
          </w:tcPr>
          <w:p w14:paraId="2D321125" w14:textId="77777777" w:rsidR="005800E2" w:rsidRPr="00D4309C" w:rsidRDefault="005800E2" w:rsidP="004F7356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</w:tbl>
    <w:p w14:paraId="5FA986F8" w14:textId="3A2D0B4B" w:rsidR="00B55916" w:rsidRDefault="00B55916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bookmarkEnd w:id="1"/>
    <w:p w14:paraId="6D16FEA1" w14:textId="34B8AA70" w:rsidR="00E21E69" w:rsidRPr="00245311" w:rsidRDefault="00E21E69" w:rsidP="00B55916">
      <w:pPr>
        <w:contextualSpacing/>
        <w:jc w:val="both"/>
        <w:rPr>
          <w:rFonts w:ascii="Book Antiqua" w:hAnsi="Book Antiqua" w:cs="Arial"/>
          <w:b/>
          <w:sz w:val="14"/>
          <w:szCs w:val="14"/>
          <w:lang w:val="fr-FR"/>
        </w:rPr>
      </w:pPr>
    </w:p>
    <w:sectPr w:rsidR="00E21E69" w:rsidRPr="00245311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894C7D" w14:textId="77777777" w:rsidR="00944B4E" w:rsidRDefault="00944B4E" w:rsidP="00640FB7">
      <w:r>
        <w:separator/>
      </w:r>
    </w:p>
  </w:endnote>
  <w:endnote w:type="continuationSeparator" w:id="0">
    <w:p w14:paraId="19DEEC3E" w14:textId="77777777" w:rsidR="00944B4E" w:rsidRDefault="00944B4E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1AD07" w14:textId="341610F2" w:rsidR="004F7356" w:rsidRDefault="004F7356" w:rsidP="005E7908">
    <w:pPr>
      <w:pStyle w:val="Footer"/>
      <w:jc w:val="center"/>
    </w:pPr>
    <w:r>
      <w:t>R. Salgado - 2020</w:t>
    </w:r>
  </w:p>
  <w:p w14:paraId="5A07B0B2" w14:textId="77777777" w:rsidR="004F7356" w:rsidRPr="00640FB7" w:rsidRDefault="004F7356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73E71E" w14:textId="77777777" w:rsidR="00944B4E" w:rsidRDefault="00944B4E" w:rsidP="00640FB7">
      <w:r>
        <w:separator/>
      </w:r>
    </w:p>
  </w:footnote>
  <w:footnote w:type="continuationSeparator" w:id="0">
    <w:p w14:paraId="1D30C2E4" w14:textId="77777777" w:rsidR="00944B4E" w:rsidRDefault="00944B4E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0.8pt;height:10.8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9F52701"/>
    <w:multiLevelType w:val="hybridMultilevel"/>
    <w:tmpl w:val="84E0F75E"/>
    <w:lvl w:ilvl="0" w:tplc="EB1AFCF6">
      <w:start w:val="1"/>
      <w:numFmt w:val="lowerLetter"/>
      <w:lvlText w:val="%1)"/>
      <w:lvlJc w:val="left"/>
      <w:pPr>
        <w:tabs>
          <w:tab w:val="num" w:pos="360"/>
        </w:tabs>
        <w:ind w:left="64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5"/>
  </w:num>
  <w:num w:numId="4">
    <w:abstractNumId w:val="1"/>
  </w:num>
  <w:num w:numId="5">
    <w:abstractNumId w:val="19"/>
  </w:num>
  <w:num w:numId="6">
    <w:abstractNumId w:val="8"/>
  </w:num>
  <w:num w:numId="7">
    <w:abstractNumId w:val="9"/>
  </w:num>
  <w:num w:numId="8">
    <w:abstractNumId w:val="12"/>
  </w:num>
  <w:num w:numId="9">
    <w:abstractNumId w:val="14"/>
  </w:num>
  <w:num w:numId="10">
    <w:abstractNumId w:val="20"/>
  </w:num>
  <w:num w:numId="11">
    <w:abstractNumId w:val="18"/>
  </w:num>
  <w:num w:numId="12">
    <w:abstractNumId w:val="22"/>
  </w:num>
  <w:num w:numId="13">
    <w:abstractNumId w:val="6"/>
  </w:num>
  <w:num w:numId="14">
    <w:abstractNumId w:val="17"/>
  </w:num>
  <w:num w:numId="15">
    <w:abstractNumId w:val="16"/>
  </w:num>
  <w:num w:numId="16">
    <w:abstractNumId w:val="3"/>
  </w:num>
  <w:num w:numId="17">
    <w:abstractNumId w:val="13"/>
  </w:num>
  <w:num w:numId="18">
    <w:abstractNumId w:val="4"/>
  </w:num>
  <w:num w:numId="19">
    <w:abstractNumId w:val="21"/>
  </w:num>
  <w:num w:numId="20">
    <w:abstractNumId w:val="10"/>
  </w:num>
  <w:num w:numId="21">
    <w:abstractNumId w:val="7"/>
  </w:num>
  <w:num w:numId="22">
    <w:abstractNumId w:val="0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4738F"/>
    <w:rsid w:val="00095463"/>
    <w:rsid w:val="000A789C"/>
    <w:rsid w:val="000B23A2"/>
    <w:rsid w:val="000C3C0B"/>
    <w:rsid w:val="000C6FB3"/>
    <w:rsid w:val="000D3BAB"/>
    <w:rsid w:val="000E4295"/>
    <w:rsid w:val="000F294E"/>
    <w:rsid w:val="00100CD2"/>
    <w:rsid w:val="0010112C"/>
    <w:rsid w:val="00114503"/>
    <w:rsid w:val="0012397D"/>
    <w:rsid w:val="00135F79"/>
    <w:rsid w:val="0014081C"/>
    <w:rsid w:val="001552C4"/>
    <w:rsid w:val="00157E79"/>
    <w:rsid w:val="001922D1"/>
    <w:rsid w:val="001A4EA2"/>
    <w:rsid w:val="001C0779"/>
    <w:rsid w:val="001C4674"/>
    <w:rsid w:val="001E1D52"/>
    <w:rsid w:val="00205D06"/>
    <w:rsid w:val="00213403"/>
    <w:rsid w:val="00217BF1"/>
    <w:rsid w:val="00223F87"/>
    <w:rsid w:val="00226F5B"/>
    <w:rsid w:val="0024068C"/>
    <w:rsid w:val="00240DD7"/>
    <w:rsid w:val="00245311"/>
    <w:rsid w:val="002579B0"/>
    <w:rsid w:val="00272666"/>
    <w:rsid w:val="002A652A"/>
    <w:rsid w:val="002B2094"/>
    <w:rsid w:val="002D09E4"/>
    <w:rsid w:val="002E32A5"/>
    <w:rsid w:val="003158C1"/>
    <w:rsid w:val="00362DC0"/>
    <w:rsid w:val="00365D3A"/>
    <w:rsid w:val="00374409"/>
    <w:rsid w:val="003A3573"/>
    <w:rsid w:val="003A7755"/>
    <w:rsid w:val="003D0700"/>
    <w:rsid w:val="003D6815"/>
    <w:rsid w:val="003E11AC"/>
    <w:rsid w:val="003E1F28"/>
    <w:rsid w:val="00404C44"/>
    <w:rsid w:val="0044528F"/>
    <w:rsid w:val="004521A1"/>
    <w:rsid w:val="00452464"/>
    <w:rsid w:val="00471823"/>
    <w:rsid w:val="00487F11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4F7356"/>
    <w:rsid w:val="005134B4"/>
    <w:rsid w:val="0051696B"/>
    <w:rsid w:val="00516C27"/>
    <w:rsid w:val="005325DC"/>
    <w:rsid w:val="00532DE6"/>
    <w:rsid w:val="00537FD6"/>
    <w:rsid w:val="00550ADB"/>
    <w:rsid w:val="00554DE9"/>
    <w:rsid w:val="005676D6"/>
    <w:rsid w:val="005800E2"/>
    <w:rsid w:val="00582BF5"/>
    <w:rsid w:val="0058382B"/>
    <w:rsid w:val="00590065"/>
    <w:rsid w:val="005A15E8"/>
    <w:rsid w:val="005B3AF4"/>
    <w:rsid w:val="005B4592"/>
    <w:rsid w:val="005B7104"/>
    <w:rsid w:val="005D06CF"/>
    <w:rsid w:val="005E299F"/>
    <w:rsid w:val="005E2CF0"/>
    <w:rsid w:val="005E418B"/>
    <w:rsid w:val="005E7908"/>
    <w:rsid w:val="0061016D"/>
    <w:rsid w:val="00627169"/>
    <w:rsid w:val="00633173"/>
    <w:rsid w:val="00640FB7"/>
    <w:rsid w:val="00691F2B"/>
    <w:rsid w:val="006B3D0F"/>
    <w:rsid w:val="006C49F1"/>
    <w:rsid w:val="006C7D59"/>
    <w:rsid w:val="006D6A92"/>
    <w:rsid w:val="006E15DA"/>
    <w:rsid w:val="00702DDB"/>
    <w:rsid w:val="0070771C"/>
    <w:rsid w:val="00710730"/>
    <w:rsid w:val="00750E1B"/>
    <w:rsid w:val="007669B1"/>
    <w:rsid w:val="007805C4"/>
    <w:rsid w:val="00781772"/>
    <w:rsid w:val="0078313F"/>
    <w:rsid w:val="0079285B"/>
    <w:rsid w:val="007C0DCB"/>
    <w:rsid w:val="007C6639"/>
    <w:rsid w:val="007E2BA8"/>
    <w:rsid w:val="00800BB9"/>
    <w:rsid w:val="00805C94"/>
    <w:rsid w:val="0081631E"/>
    <w:rsid w:val="00826975"/>
    <w:rsid w:val="00827DCD"/>
    <w:rsid w:val="00830110"/>
    <w:rsid w:val="008441DF"/>
    <w:rsid w:val="00844CDA"/>
    <w:rsid w:val="00853717"/>
    <w:rsid w:val="00856BE0"/>
    <w:rsid w:val="00894D46"/>
    <w:rsid w:val="008A55F8"/>
    <w:rsid w:val="008B14B6"/>
    <w:rsid w:val="008C47DE"/>
    <w:rsid w:val="008E0B4F"/>
    <w:rsid w:val="008E4BFA"/>
    <w:rsid w:val="008E69CA"/>
    <w:rsid w:val="008F3687"/>
    <w:rsid w:val="00915076"/>
    <w:rsid w:val="00944B4E"/>
    <w:rsid w:val="00946067"/>
    <w:rsid w:val="00951CB6"/>
    <w:rsid w:val="00971364"/>
    <w:rsid w:val="009848A4"/>
    <w:rsid w:val="00987821"/>
    <w:rsid w:val="00995553"/>
    <w:rsid w:val="009A6ABF"/>
    <w:rsid w:val="009B58F5"/>
    <w:rsid w:val="009E03D1"/>
    <w:rsid w:val="009F19C7"/>
    <w:rsid w:val="00A177F8"/>
    <w:rsid w:val="00A24DA4"/>
    <w:rsid w:val="00A27C18"/>
    <w:rsid w:val="00A32A4E"/>
    <w:rsid w:val="00A35933"/>
    <w:rsid w:val="00A55021"/>
    <w:rsid w:val="00A55795"/>
    <w:rsid w:val="00A824CA"/>
    <w:rsid w:val="00AA1ACD"/>
    <w:rsid w:val="00AA3E47"/>
    <w:rsid w:val="00B0609C"/>
    <w:rsid w:val="00B11AE0"/>
    <w:rsid w:val="00B13562"/>
    <w:rsid w:val="00B3209B"/>
    <w:rsid w:val="00B41097"/>
    <w:rsid w:val="00B53036"/>
    <w:rsid w:val="00B557B8"/>
    <w:rsid w:val="00B55916"/>
    <w:rsid w:val="00B67E86"/>
    <w:rsid w:val="00B9239D"/>
    <w:rsid w:val="00B97256"/>
    <w:rsid w:val="00BA490E"/>
    <w:rsid w:val="00BC0C3C"/>
    <w:rsid w:val="00BD25C4"/>
    <w:rsid w:val="00BE72FB"/>
    <w:rsid w:val="00BF33D7"/>
    <w:rsid w:val="00C01BDB"/>
    <w:rsid w:val="00C425D3"/>
    <w:rsid w:val="00C54BAB"/>
    <w:rsid w:val="00C56367"/>
    <w:rsid w:val="00C63BCF"/>
    <w:rsid w:val="00C87236"/>
    <w:rsid w:val="00C920E5"/>
    <w:rsid w:val="00C94E40"/>
    <w:rsid w:val="00CA4357"/>
    <w:rsid w:val="00CB62C0"/>
    <w:rsid w:val="00CC21E9"/>
    <w:rsid w:val="00CF1C8F"/>
    <w:rsid w:val="00D154AD"/>
    <w:rsid w:val="00D2376C"/>
    <w:rsid w:val="00D25215"/>
    <w:rsid w:val="00D6064E"/>
    <w:rsid w:val="00D95328"/>
    <w:rsid w:val="00DB1374"/>
    <w:rsid w:val="00DC5FD3"/>
    <w:rsid w:val="00DC6645"/>
    <w:rsid w:val="00DD2D35"/>
    <w:rsid w:val="00DE0D7C"/>
    <w:rsid w:val="00DF49AE"/>
    <w:rsid w:val="00E167FA"/>
    <w:rsid w:val="00E205FA"/>
    <w:rsid w:val="00E2114C"/>
    <w:rsid w:val="00E21E69"/>
    <w:rsid w:val="00E21EEC"/>
    <w:rsid w:val="00E50C8A"/>
    <w:rsid w:val="00EA1578"/>
    <w:rsid w:val="00EE0E3F"/>
    <w:rsid w:val="00F057AD"/>
    <w:rsid w:val="00F17555"/>
    <w:rsid w:val="00F31667"/>
    <w:rsid w:val="00F5225B"/>
    <w:rsid w:val="00F566F5"/>
    <w:rsid w:val="00F70515"/>
    <w:rsid w:val="00F84833"/>
    <w:rsid w:val="00F859D7"/>
    <w:rsid w:val="00F8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48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48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paragraph" w:styleId="NoSpacing">
    <w:name w:val="No Spacing"/>
    <w:uiPriority w:val="1"/>
    <w:qFormat/>
    <w:rsid w:val="00CC2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388</Words>
  <Characters>2140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</cp:lastModifiedBy>
  <cp:revision>14</cp:revision>
  <dcterms:created xsi:type="dcterms:W3CDTF">2020-09-08T23:32:00Z</dcterms:created>
  <dcterms:modified xsi:type="dcterms:W3CDTF">2020-09-12T16:16:00Z</dcterms:modified>
</cp:coreProperties>
</file>