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7C6C6CCF" w:rsidR="00A177F8" w:rsidRDefault="007F491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674D46">
        <w:rPr>
          <w:rFonts w:ascii="Book Antiqua" w:hAnsi="Book Antiqua" w:cs="Arial"/>
          <w:b/>
          <w:sz w:val="36"/>
          <w:szCs w:val="36"/>
          <w:lang w:val="fr-BE"/>
        </w:rPr>
        <w:t xml:space="preserve">’importance </w:t>
      </w:r>
      <w:r w:rsidR="005F4DFB">
        <w:rPr>
          <w:rFonts w:ascii="Book Antiqua" w:hAnsi="Book Antiqua" w:cs="Arial"/>
          <w:b/>
          <w:sz w:val="36"/>
          <w:szCs w:val="36"/>
          <w:lang w:val="fr-BE"/>
        </w:rPr>
        <w:t>des couleurs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D81363D" w14:textId="0E3CF2A7" w:rsidR="00F5247B" w:rsidRPr="00D4309C" w:rsidRDefault="005A15E8" w:rsidP="00F5247B">
      <w:pPr>
        <w:pStyle w:val="Heading2"/>
        <w:rPr>
          <w:lang w:val="fr-FR"/>
        </w:rPr>
      </w:pPr>
      <w:bookmarkStart w:id="1" w:name="_Hlk6413951"/>
      <w:r w:rsidRPr="004F7E16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F5247B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F5247B" w:rsidRPr="00F5247B">
        <w:rPr>
          <w:lang w:val="fr-FR"/>
        </w:rPr>
        <w:t xml:space="preserve"> </w:t>
      </w:r>
      <w:r w:rsidR="00F5247B" w:rsidRPr="00F5247B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410ABAF2" w14:textId="77777777" w:rsidR="00F5247B" w:rsidRDefault="00F5247B" w:rsidP="00F5247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7EDDDB9" w14:textId="77777777" w:rsidR="00F5247B" w:rsidRPr="00D4309C" w:rsidRDefault="00F5247B" w:rsidP="00F5247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B5FAB58" w14:textId="33604845" w:rsidR="00F5247B" w:rsidRPr="00D4309C" w:rsidRDefault="00F5247B" w:rsidP="00F5247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classification des couleurs </w:t>
      </w:r>
      <w:r w:rsidR="00400526">
        <w:rPr>
          <w:rFonts w:ascii="Book Antiqua" w:hAnsi="Book Antiqua" w:cs="Arial"/>
          <w:sz w:val="28"/>
          <w:szCs w:val="28"/>
          <w:lang w:val="fr-FR"/>
        </w:rPr>
        <w:t>est seulement sociale.</w:t>
      </w:r>
    </w:p>
    <w:p w14:paraId="303D1E18" w14:textId="77777777" w:rsidR="00F5247B" w:rsidRPr="00D4309C" w:rsidRDefault="00F5247B" w:rsidP="00F5247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3B8515E" w14:textId="1343FB18" w:rsidR="00F5247B" w:rsidRDefault="00F5247B" w:rsidP="00F5247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D37F4">
        <w:rPr>
          <w:rFonts w:ascii="Book Antiqua" w:hAnsi="Book Antiqua" w:cs="Arial"/>
          <w:sz w:val="28"/>
          <w:szCs w:val="28"/>
          <w:lang w:val="fr-FR"/>
        </w:rPr>
        <w:t xml:space="preserve"> En général, on est arrivé à établir 6 couleurs principales.</w:t>
      </w:r>
    </w:p>
    <w:p w14:paraId="43463718" w14:textId="77777777" w:rsidR="003D37F4" w:rsidRDefault="003D37F4" w:rsidP="003D37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41FD93" w14:textId="469D181D" w:rsidR="003D37F4" w:rsidRPr="00D4309C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L’usage des couleurs est une affaire purement visuelle, peu importent les coutumes des gens.</w:t>
      </w:r>
    </w:p>
    <w:p w14:paraId="0DA9DC61" w14:textId="77777777" w:rsidR="003D37F4" w:rsidRPr="00D4309C" w:rsidRDefault="003D37F4" w:rsidP="003D37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781EE6" w14:textId="51ED3583" w:rsidR="003D37F4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Dans notre société, les occasions solennelles ne vont pas bien avec les couleurs vives.</w:t>
      </w:r>
    </w:p>
    <w:p w14:paraId="133FECDC" w14:textId="77777777" w:rsidR="003D37F4" w:rsidRDefault="003D37F4" w:rsidP="003D37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495119" w14:textId="251A9AEB" w:rsidR="003D37F4" w:rsidRPr="00D4309C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L’assignation du bleu pour les hommes, et le rose pour les femmes, s’est produite dans la première moitié du XIX</w:t>
      </w:r>
      <w:r w:rsidRPr="003D37F4">
        <w:rPr>
          <w:rFonts w:ascii="Book Antiqua" w:hAnsi="Book Antiqua" w:cs="Arial"/>
          <w:sz w:val="28"/>
          <w:szCs w:val="28"/>
          <w:vertAlign w:val="superscript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siècle.</w:t>
      </w:r>
    </w:p>
    <w:p w14:paraId="62B90206" w14:textId="77777777" w:rsidR="003D37F4" w:rsidRPr="00D4309C" w:rsidRDefault="003D37F4" w:rsidP="003D37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8F8721" w14:textId="41F514B9" w:rsidR="003D37F4" w:rsidRPr="00D4309C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Étant donné les courants actuels relatifs au genre, </w:t>
      </w:r>
      <w:r w:rsidR="00F9730C">
        <w:rPr>
          <w:rFonts w:ascii="Book Antiqua" w:hAnsi="Book Antiqua" w:cs="Arial"/>
          <w:sz w:val="28"/>
          <w:szCs w:val="28"/>
          <w:lang w:val="fr-FR"/>
        </w:rPr>
        <w:t>l’assignation du</w:t>
      </w:r>
      <w:r>
        <w:rPr>
          <w:rFonts w:ascii="Book Antiqua" w:hAnsi="Book Antiqua" w:cs="Arial"/>
          <w:sz w:val="28"/>
          <w:szCs w:val="28"/>
          <w:lang w:val="fr-FR"/>
        </w:rPr>
        <w:t xml:space="preserve"> bleu pour les hommes et </w:t>
      </w:r>
      <w:r w:rsidR="00F9730C">
        <w:rPr>
          <w:rFonts w:ascii="Book Antiqua" w:hAnsi="Book Antiqua" w:cs="Arial"/>
          <w:sz w:val="28"/>
          <w:szCs w:val="28"/>
          <w:lang w:val="fr-FR"/>
        </w:rPr>
        <w:t>du</w:t>
      </w:r>
      <w:r>
        <w:rPr>
          <w:rFonts w:ascii="Book Antiqua" w:hAnsi="Book Antiqua" w:cs="Arial"/>
          <w:sz w:val="28"/>
          <w:szCs w:val="28"/>
          <w:lang w:val="fr-FR"/>
        </w:rPr>
        <w:t xml:space="preserve"> rose pour les femmes restera en vigueur longtemps.</w:t>
      </w:r>
    </w:p>
    <w:p w14:paraId="142AC161" w14:textId="77777777" w:rsidR="003D37F4" w:rsidRPr="00D4309C" w:rsidRDefault="003D37F4" w:rsidP="003D37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D0CA02" w14:textId="501E6E8A" w:rsidR="00F9730C" w:rsidRPr="00D4309C" w:rsidRDefault="00F9730C" w:rsidP="00F9730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L’avantage quant à la signification des couleurs est qu’elle ne varie pas </w:t>
      </w:r>
      <w:r w:rsidR="00CD3A97">
        <w:rPr>
          <w:rFonts w:ascii="Book Antiqua" w:hAnsi="Book Antiqua" w:cs="Arial"/>
          <w:sz w:val="28"/>
          <w:szCs w:val="28"/>
          <w:lang w:val="fr-FR"/>
        </w:rPr>
        <w:t>à</w:t>
      </w:r>
      <w:r>
        <w:rPr>
          <w:rFonts w:ascii="Book Antiqua" w:hAnsi="Book Antiqua" w:cs="Arial"/>
          <w:sz w:val="28"/>
          <w:szCs w:val="28"/>
          <w:lang w:val="fr-FR"/>
        </w:rPr>
        <w:t xml:space="preserve"> mesure que les personnes vieillissent.</w:t>
      </w:r>
    </w:p>
    <w:p w14:paraId="6571D695" w14:textId="77777777" w:rsidR="003D37F4" w:rsidRPr="00D4309C" w:rsidRDefault="003D37F4" w:rsidP="00F9730C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FC2416" w14:textId="77777777" w:rsidR="00D04B76" w:rsidRDefault="00D04B76" w:rsidP="00D04B76">
      <w:pPr>
        <w:rPr>
          <w:rFonts w:ascii="Book Antiqua" w:hAnsi="Book Antiqua" w:cs="Arial"/>
          <w:sz w:val="28"/>
          <w:szCs w:val="28"/>
          <w:lang w:val="fr-FR"/>
        </w:rPr>
      </w:pPr>
    </w:p>
    <w:p w14:paraId="2042CEFC" w14:textId="04E50716" w:rsidR="00112136" w:rsidRPr="00D4309C" w:rsidRDefault="00112136" w:rsidP="00112136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BD26A8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3E0B4B60" w14:textId="77777777" w:rsidR="00112136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525773B2" w14:textId="77777777" w:rsidR="00112136" w:rsidRPr="00D4309C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FFE5AFD" w14:textId="20835253" w:rsidR="00112136" w:rsidRPr="00D4309C" w:rsidRDefault="00112136" w:rsidP="00F9730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730C">
        <w:rPr>
          <w:rFonts w:ascii="Book Antiqua" w:hAnsi="Book Antiqua"/>
          <w:sz w:val="28"/>
          <w:szCs w:val="28"/>
          <w:lang w:val="fr-FR"/>
        </w:rPr>
        <w:t>Dans le domaine chromatique, les personnes qui ont une perception « anormale » des couleurs ont des problèmes cognitifs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BF58841" w14:textId="7B7F548C" w:rsidR="00112136" w:rsidRPr="00D4309C" w:rsidRDefault="00112136" w:rsidP="00F9730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F9730C">
        <w:rPr>
          <w:rFonts w:ascii="Book Antiqua" w:hAnsi="Book Antiqua"/>
          <w:sz w:val="28"/>
          <w:szCs w:val="28"/>
          <w:lang w:val="fr-FR"/>
        </w:rPr>
        <w:t>e daltonisme est une maladie très contagieuse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57918A0" w14:textId="25501E71" w:rsidR="00112136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F9730C">
        <w:rPr>
          <w:rFonts w:ascii="Book Antiqua" w:hAnsi="Book Antiqua"/>
          <w:sz w:val="28"/>
          <w:szCs w:val="28"/>
          <w:lang w:val="fr-FR"/>
        </w:rPr>
        <w:t>es daltoniens ne perçoivent aucune couleur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1B2AB5C" w14:textId="32B52C1A" w:rsidR="00112136" w:rsidRPr="00D4309C" w:rsidRDefault="00112136" w:rsidP="00F9730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730C">
        <w:rPr>
          <w:rFonts w:ascii="Book Antiqua" w:hAnsi="Book Antiqua"/>
          <w:sz w:val="28"/>
          <w:szCs w:val="28"/>
          <w:lang w:val="fr-FR"/>
        </w:rPr>
        <w:t xml:space="preserve">Il y a des personnes qui ont une perception des couleurs opposée </w:t>
      </w:r>
      <w:r w:rsidR="000D078C">
        <w:rPr>
          <w:rFonts w:ascii="Book Antiqua" w:hAnsi="Book Antiqua"/>
          <w:sz w:val="28"/>
          <w:szCs w:val="28"/>
          <w:lang w:val="fr-FR"/>
        </w:rPr>
        <w:t xml:space="preserve">des daltoniens : ils perçoivent plus de </w:t>
      </w:r>
      <w:r w:rsidR="00CD3A97">
        <w:rPr>
          <w:rFonts w:ascii="Book Antiqua" w:hAnsi="Book Antiqua"/>
          <w:sz w:val="28"/>
          <w:szCs w:val="28"/>
          <w:lang w:val="fr-FR"/>
        </w:rPr>
        <w:t xml:space="preserve">couleurs que les personnes avec </w:t>
      </w:r>
      <w:r w:rsidR="000D078C">
        <w:rPr>
          <w:rFonts w:ascii="Book Antiqua" w:hAnsi="Book Antiqua"/>
          <w:sz w:val="28"/>
          <w:szCs w:val="28"/>
          <w:lang w:val="fr-FR"/>
        </w:rPr>
        <w:t>une perception chromatique « normale »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E64BE5C" w14:textId="285298D4" w:rsidR="00112136" w:rsidRDefault="00112136" w:rsidP="000D078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D078C">
        <w:rPr>
          <w:rFonts w:ascii="Book Antiqua" w:hAnsi="Book Antiqua"/>
          <w:sz w:val="28"/>
          <w:szCs w:val="28"/>
          <w:lang w:val="fr-FR"/>
        </w:rPr>
        <w:t>Un créatif daltonien aurait plus de problèmes pour développer son travail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9E7DCBC" w14:textId="4A1A915A" w:rsidR="00112136" w:rsidRPr="00D4309C" w:rsidRDefault="00112136" w:rsidP="000D078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3312B">
        <w:rPr>
          <w:rFonts w:ascii="Book Antiqua" w:hAnsi="Book Antiqua"/>
          <w:sz w:val="28"/>
          <w:szCs w:val="28"/>
          <w:lang w:val="fr-FR"/>
        </w:rPr>
        <w:t xml:space="preserve">Les images des </w:t>
      </w:r>
      <w:r w:rsidR="00B3312B">
        <w:rPr>
          <w:rFonts w:ascii="Book Antiqua" w:hAnsi="Book Antiqua"/>
          <w:sz w:val="28"/>
          <w:szCs w:val="28"/>
          <w:lang w:val="fr-FR"/>
        </w:rPr>
        <w:t>émission</w:t>
      </w:r>
      <w:r w:rsidR="00B3312B">
        <w:rPr>
          <w:rFonts w:ascii="Book Antiqua" w:hAnsi="Book Antiqua"/>
          <w:sz w:val="28"/>
          <w:szCs w:val="28"/>
          <w:lang w:val="fr-FR"/>
        </w:rPr>
        <w:t>s de télévision ne prennent en compte que la composition des éléments ; l’aspect chromatique dépend des couleurs de la chaîne de TV.</w:t>
      </w:r>
    </w:p>
    <w:p w14:paraId="4F0C0850" w14:textId="731815B1" w:rsidR="00112136" w:rsidRDefault="00112136" w:rsidP="000D078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D078C">
        <w:rPr>
          <w:rFonts w:ascii="Book Antiqua" w:hAnsi="Book Antiqua"/>
          <w:sz w:val="28"/>
          <w:szCs w:val="28"/>
          <w:lang w:val="fr-FR"/>
        </w:rPr>
        <w:t xml:space="preserve">Pour les </w:t>
      </w:r>
      <w:r w:rsidR="00B3312B">
        <w:rPr>
          <w:rFonts w:ascii="Book Antiqua" w:hAnsi="Book Antiqua"/>
          <w:sz w:val="28"/>
          <w:szCs w:val="28"/>
          <w:lang w:val="fr-FR"/>
        </w:rPr>
        <w:t>émissions</w:t>
      </w:r>
      <w:r w:rsidR="000D078C">
        <w:rPr>
          <w:rFonts w:ascii="Book Antiqua" w:hAnsi="Book Antiqua"/>
          <w:sz w:val="28"/>
          <w:szCs w:val="28"/>
          <w:lang w:val="fr-FR"/>
        </w:rPr>
        <w:t xml:space="preserve"> de TV, les enfants sont un public qui exige l’usage de couleurs spécifiques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BA7D42F" w14:textId="2F892BD6" w:rsidR="00112136" w:rsidRPr="00D4309C" w:rsidRDefault="00112136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</w:t>
      </w:r>
      <w:r w:rsidR="0016417A">
        <w:rPr>
          <w:rFonts w:ascii="Book Antiqua" w:hAnsi="Book Antiqua"/>
          <w:sz w:val="28"/>
          <w:szCs w:val="28"/>
          <w:lang w:val="fr-FR"/>
        </w:rPr>
        <w:t xml:space="preserve">s </w:t>
      </w:r>
      <w:r w:rsidR="00B3312B">
        <w:rPr>
          <w:rFonts w:ascii="Book Antiqua" w:hAnsi="Book Antiqua"/>
          <w:sz w:val="28"/>
          <w:szCs w:val="28"/>
          <w:lang w:val="fr-FR"/>
        </w:rPr>
        <w:t>émissions</w:t>
      </w:r>
      <w:r w:rsidR="00B3312B">
        <w:rPr>
          <w:rFonts w:ascii="Book Antiqua" w:hAnsi="Book Antiqua"/>
          <w:sz w:val="28"/>
          <w:szCs w:val="28"/>
          <w:lang w:val="fr-FR"/>
        </w:rPr>
        <w:t xml:space="preserve"> </w:t>
      </w:r>
      <w:r w:rsidR="0016417A">
        <w:rPr>
          <w:rFonts w:ascii="Book Antiqua" w:hAnsi="Book Antiqua"/>
          <w:sz w:val="28"/>
          <w:szCs w:val="28"/>
          <w:lang w:val="fr-FR"/>
        </w:rPr>
        <w:t>de TV dirigé</w:t>
      </w:r>
      <w:r w:rsidR="00B3312B">
        <w:rPr>
          <w:rFonts w:ascii="Book Antiqua" w:hAnsi="Book Antiqua"/>
          <w:sz w:val="28"/>
          <w:szCs w:val="28"/>
          <w:lang w:val="fr-FR"/>
        </w:rPr>
        <w:t>e</w:t>
      </w:r>
      <w:r w:rsidR="0016417A">
        <w:rPr>
          <w:rFonts w:ascii="Book Antiqua" w:hAnsi="Book Antiqua"/>
          <w:sz w:val="28"/>
          <w:szCs w:val="28"/>
          <w:lang w:val="fr-FR"/>
        </w:rPr>
        <w:t>s aux adultes doivent transmettre du sérieux, ainsi les couleurs très vives ne sont pas adéquates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083D0DD" w14:textId="3C63771A" w:rsidR="00112136" w:rsidRDefault="00112136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16417A">
        <w:rPr>
          <w:rFonts w:ascii="Book Antiqua" w:hAnsi="Book Antiqua"/>
          <w:sz w:val="28"/>
          <w:szCs w:val="28"/>
          <w:lang w:val="fr-FR"/>
        </w:rPr>
        <w:t>Les émissions de TV n’ont pas de public défini, ainsi</w:t>
      </w:r>
      <w:r w:rsidR="00B3312B">
        <w:rPr>
          <w:rFonts w:ascii="Book Antiqua" w:hAnsi="Book Antiqua"/>
          <w:sz w:val="28"/>
          <w:szCs w:val="28"/>
          <w:lang w:val="fr-FR"/>
        </w:rPr>
        <w:t>,</w:t>
      </w:r>
      <w:r w:rsidR="0016417A">
        <w:rPr>
          <w:rFonts w:ascii="Book Antiqua" w:hAnsi="Book Antiqua"/>
          <w:sz w:val="28"/>
          <w:szCs w:val="28"/>
          <w:lang w:val="fr-FR"/>
        </w:rPr>
        <w:t xml:space="preserve"> le</w:t>
      </w:r>
      <w:r w:rsidR="008D1E1A">
        <w:rPr>
          <w:rFonts w:ascii="Book Antiqua" w:hAnsi="Book Antiqua"/>
          <w:sz w:val="28"/>
          <w:szCs w:val="28"/>
          <w:lang w:val="fr-FR"/>
        </w:rPr>
        <w:t>s couleurs « neutres » sont le</w:t>
      </w:r>
      <w:r w:rsidR="0016417A">
        <w:rPr>
          <w:rFonts w:ascii="Book Antiqua" w:hAnsi="Book Antiqua"/>
          <w:sz w:val="28"/>
          <w:szCs w:val="28"/>
          <w:lang w:val="fr-FR"/>
        </w:rPr>
        <w:t xml:space="preserve"> meilleur choix </w:t>
      </w:r>
      <w:r w:rsidR="008D1E1A">
        <w:rPr>
          <w:rFonts w:ascii="Book Antiqua" w:hAnsi="Book Antiqua"/>
          <w:sz w:val="28"/>
          <w:szCs w:val="28"/>
          <w:lang w:val="fr-FR"/>
        </w:rPr>
        <w:t>afin d’assurer une bonne communication</w:t>
      </w:r>
      <w:r w:rsidR="00AA070D">
        <w:rPr>
          <w:rFonts w:ascii="Book Antiqua" w:hAnsi="Book Antiqua"/>
          <w:sz w:val="28"/>
          <w:szCs w:val="28"/>
          <w:lang w:val="fr-FR"/>
        </w:rPr>
        <w:t>.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E8B47BA" w14:textId="3BC47733" w:rsidR="00E17961" w:rsidRPr="0089761B" w:rsidRDefault="00E21E69" w:rsidP="00E1796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56"/>
      <w:bookmarkStart w:id="4" w:name="_Toc30416247"/>
      <w:bookmarkStart w:id="5" w:name="_Hlk7464724"/>
      <w:r w:rsidR="00E17961" w:rsidRPr="0089761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les informations qui sont liées </w:t>
      </w:r>
      <w:r w:rsidR="00A06C2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au domaine des entreprises ou au domaine de l’individu</w:t>
      </w:r>
      <w:r w:rsidR="00E17961" w:rsidRPr="0089761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3"/>
    </w:p>
    <w:p w14:paraId="2366FA6E" w14:textId="77777777" w:rsidR="00E17961" w:rsidRDefault="00E17961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B1DC68D" w14:textId="77777777" w:rsidR="00A06C20" w:rsidRDefault="00A06C20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9419"/>
      </w:tblGrid>
      <w:tr w:rsidR="00E17961" w:rsidRPr="00400526" w14:paraId="643F1B66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1A63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2C4C" w14:textId="3810B2CA" w:rsidR="00E17961" w:rsidRDefault="0089761B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Avoir une voiture claire implique plus de soins de nettoyage.</w:t>
            </w:r>
          </w:p>
        </w:tc>
      </w:tr>
      <w:tr w:rsidR="00E17961" w:rsidRPr="00400526" w14:paraId="438A9189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164F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B103" w14:textId="1015AE44" w:rsidR="00E17961" w:rsidRDefault="0089761B" w:rsidP="00A06C2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entreprises doivent tenir compte du public visé afin d’établir </w:t>
            </w:r>
            <w:r w:rsidR="009969DF">
              <w:rPr>
                <w:rFonts w:ascii="Book Antiqua" w:hAnsi="Book Antiqua" w:cs="Arial"/>
                <w:sz w:val="28"/>
                <w:szCs w:val="28"/>
                <w:lang w:val="fr-FR"/>
              </w:rPr>
              <w:t>leur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image.</w:t>
            </w:r>
          </w:p>
        </w:tc>
      </w:tr>
      <w:tr w:rsidR="00E17961" w:rsidRPr="00400526" w14:paraId="05EB168B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1F9E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CAFC" w14:textId="6521E6E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Il est important d’avoir une politique chromatique consistante</w:t>
            </w:r>
            <w:r w:rsidR="0089761B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17961" w:rsidRPr="00400526" w14:paraId="28FF5F31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2AD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F8D3" w14:textId="09B759CD" w:rsidR="00E17961" w:rsidRDefault="0089761B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Selon l’âge de l’individu, il y a des couleurs</w:t>
            </w:r>
            <w:r w:rsidR="00A06C2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« approprié</w:t>
            </w:r>
            <w:r w:rsidR="00F7234D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A06C20">
              <w:rPr>
                <w:rFonts w:ascii="Book Antiqua" w:hAnsi="Book Antiqua" w:cs="Arial"/>
                <w:sz w:val="28"/>
                <w:szCs w:val="28"/>
                <w:lang w:val="fr-FR"/>
              </w:rPr>
              <w:t>s »</w:t>
            </w:r>
          </w:p>
        </w:tc>
      </w:tr>
      <w:tr w:rsidR="00E17961" w:rsidRPr="00400526" w14:paraId="51C158A4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988A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D9C0" w14:textId="7C25B545" w:rsidR="00E17961" w:rsidRDefault="00F7234D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L’i</w:t>
            </w:r>
            <w:r w:rsidR="00E17961">
              <w:rPr>
                <w:rFonts w:ascii="Book Antiqua" w:hAnsi="Book Antiqua" w:cs="Arial"/>
                <w:sz w:val="28"/>
                <w:szCs w:val="28"/>
                <w:lang w:val="fr-FR"/>
              </w:rPr>
              <w:t>mportance d’avoir une image reconnaissable</w:t>
            </w:r>
            <w:r w:rsidR="0089761B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17961" w:rsidRPr="00400526" w14:paraId="704E9EEB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66C5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4938" w14:textId="31518C64" w:rsidR="00E17961" w:rsidRDefault="0089761B" w:rsidP="00A06C2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changement des couleurs est possible si ce changement veut mettre l’accent sur un aspect spécifique de l’entreprise.</w:t>
            </w:r>
          </w:p>
        </w:tc>
      </w:tr>
      <w:tr w:rsidR="00E17961" w:rsidRPr="00400526" w14:paraId="06E30F89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DD8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88E2" w14:textId="14F4D72C" w:rsidR="00E17961" w:rsidRDefault="0089761B" w:rsidP="00A06C2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Si je veux acheter quelque chose, et il y a différentes possibilités de couleurs, je dois penser à la fonctionnalité des couleurs avant de décider.</w:t>
            </w:r>
          </w:p>
        </w:tc>
      </w:tr>
      <w:tr w:rsidR="00E17961" w:rsidRPr="00400526" w14:paraId="36EB86E7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AE8B" w14:textId="77777777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F80B" w14:textId="4DA82348" w:rsidR="00E17961" w:rsidRDefault="00A06C20" w:rsidP="00A06C2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couleurs sont très important</w:t>
            </w:r>
            <w:r w:rsidR="00F7234D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s, d’un point de vue communicatif, pour la société entière.</w:t>
            </w:r>
          </w:p>
        </w:tc>
      </w:tr>
      <w:tr w:rsidR="00E17961" w:rsidRPr="00400526" w14:paraId="38C678EF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03F" w14:textId="311A37BA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76E" w14:textId="3DA5AFBE" w:rsidR="00E17961" w:rsidRDefault="00E17961" w:rsidP="00A06C2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Une palette chromatique définie peut mener au succès sans tenir compte de la stratégie de marketing employée</w:t>
            </w:r>
            <w:r w:rsidR="0089761B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A06C20" w:rsidRPr="00400526" w14:paraId="3B6994F5" w14:textId="77777777" w:rsidTr="00264C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1BA5" w14:textId="71580250" w:rsidR="00E17961" w:rsidRDefault="00E17961" w:rsidP="00264C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469D" w14:textId="5EC633FD" w:rsidR="00E17961" w:rsidRDefault="0089761B" w:rsidP="00A06C2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Une voiture aux couleurs sombres peut être dangereu</w:t>
            </w:r>
            <w:r w:rsidR="00A06C20">
              <w:rPr>
                <w:rFonts w:ascii="Book Antiqua" w:hAnsi="Book Antiqua" w:cs="Arial"/>
                <w:sz w:val="28"/>
                <w:szCs w:val="28"/>
                <w:lang w:val="fr-FR"/>
              </w:rPr>
              <w:t>se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, spécialement dans la nuit.</w:t>
            </w:r>
          </w:p>
        </w:tc>
      </w:tr>
    </w:tbl>
    <w:p w14:paraId="5C843D04" w14:textId="77777777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5825ABA7" w14:textId="77777777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6B8A2DDD" w14:textId="77777777" w:rsidR="00A06C20" w:rsidRDefault="00A06C20" w:rsidP="00E1796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3322"/>
      </w:tblGrid>
      <w:tr w:rsidR="00E17961" w14:paraId="3E978B93" w14:textId="77777777" w:rsidTr="00A06C20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0068" w14:textId="1D3235D7" w:rsidR="00E17961" w:rsidRDefault="00E17961" w:rsidP="00264C5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Domaine des entreprises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6E59" w14:textId="5A2EC0C2" w:rsidR="00E17961" w:rsidRDefault="00E17961" w:rsidP="00264C5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Domaine individuel</w:t>
            </w:r>
          </w:p>
        </w:tc>
      </w:tr>
      <w:tr w:rsidR="00E17961" w14:paraId="07085C27" w14:textId="77777777" w:rsidTr="00A06C20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E42" w14:textId="77777777" w:rsidR="00E17961" w:rsidRDefault="00E17961" w:rsidP="00264C55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B3B" w14:textId="77777777" w:rsidR="00E17961" w:rsidRDefault="00E17961" w:rsidP="00264C55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1F20930F" w14:textId="481D13BE" w:rsidR="003B3512" w:rsidRDefault="003B3512" w:rsidP="00E17961">
      <w:pPr>
        <w:pStyle w:val="Heading2"/>
        <w:rPr>
          <w:lang w:val="fr-FR"/>
        </w:rPr>
      </w:pPr>
    </w:p>
    <w:p w14:paraId="55CC3AEB" w14:textId="77777777" w:rsidR="003B3512" w:rsidRDefault="003B3512" w:rsidP="003B3512">
      <w:pPr>
        <w:rPr>
          <w:lang w:val="fr-FR"/>
        </w:rPr>
      </w:pPr>
    </w:p>
    <w:p w14:paraId="4FCA35E0" w14:textId="77777777" w:rsidR="00112136" w:rsidRDefault="00112136" w:rsidP="003B3512">
      <w:pPr>
        <w:rPr>
          <w:lang w:val="fr-FR"/>
        </w:rPr>
      </w:pPr>
    </w:p>
    <w:p w14:paraId="16FD2C81" w14:textId="24753A48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</w:p>
    <w:bookmarkEnd w:id="1"/>
    <w:bookmarkEnd w:id="4"/>
    <w:bookmarkEnd w:id="5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26B4" w14:textId="77777777" w:rsidR="005009BD" w:rsidRDefault="005009BD" w:rsidP="00640FB7">
      <w:r>
        <w:separator/>
      </w:r>
    </w:p>
  </w:endnote>
  <w:endnote w:type="continuationSeparator" w:id="0">
    <w:p w14:paraId="4D87115B" w14:textId="77777777" w:rsidR="005009BD" w:rsidRDefault="005009B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116A1D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74BBB" w14:textId="77777777" w:rsidR="005009BD" w:rsidRDefault="005009BD" w:rsidP="00640FB7">
      <w:r>
        <w:separator/>
      </w:r>
    </w:p>
  </w:footnote>
  <w:footnote w:type="continuationSeparator" w:id="0">
    <w:p w14:paraId="08FAB89D" w14:textId="77777777" w:rsidR="005009BD" w:rsidRDefault="005009B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2666"/>
    <w:rsid w:val="002A652A"/>
    <w:rsid w:val="002B2094"/>
    <w:rsid w:val="002D09E4"/>
    <w:rsid w:val="002E32A5"/>
    <w:rsid w:val="0030659B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11AC"/>
    <w:rsid w:val="003E1F28"/>
    <w:rsid w:val="00400526"/>
    <w:rsid w:val="00404C44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009BD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74D46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441DF"/>
    <w:rsid w:val="00853717"/>
    <w:rsid w:val="00856BE0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969DF"/>
    <w:rsid w:val="009A0167"/>
    <w:rsid w:val="009A6ABF"/>
    <w:rsid w:val="009B41F7"/>
    <w:rsid w:val="009B58F5"/>
    <w:rsid w:val="009E03D1"/>
    <w:rsid w:val="009F11DB"/>
    <w:rsid w:val="009F19C7"/>
    <w:rsid w:val="00A06C20"/>
    <w:rsid w:val="00A177F8"/>
    <w:rsid w:val="00A24DA4"/>
    <w:rsid w:val="00A27C18"/>
    <w:rsid w:val="00A32A4E"/>
    <w:rsid w:val="00A35933"/>
    <w:rsid w:val="00A55021"/>
    <w:rsid w:val="00A55795"/>
    <w:rsid w:val="00A65595"/>
    <w:rsid w:val="00A824CA"/>
    <w:rsid w:val="00AA070D"/>
    <w:rsid w:val="00AA1ACD"/>
    <w:rsid w:val="00AC32D8"/>
    <w:rsid w:val="00B0609C"/>
    <w:rsid w:val="00B13164"/>
    <w:rsid w:val="00B13562"/>
    <w:rsid w:val="00B2273E"/>
    <w:rsid w:val="00B30E19"/>
    <w:rsid w:val="00B3209B"/>
    <w:rsid w:val="00B3312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C0C3C"/>
    <w:rsid w:val="00BC4DE4"/>
    <w:rsid w:val="00BD26A8"/>
    <w:rsid w:val="00BE72FB"/>
    <w:rsid w:val="00BF33D7"/>
    <w:rsid w:val="00C01BDB"/>
    <w:rsid w:val="00C34752"/>
    <w:rsid w:val="00C425D3"/>
    <w:rsid w:val="00C54BAB"/>
    <w:rsid w:val="00C63BCF"/>
    <w:rsid w:val="00C87236"/>
    <w:rsid w:val="00C920E5"/>
    <w:rsid w:val="00C94E40"/>
    <w:rsid w:val="00CA4357"/>
    <w:rsid w:val="00CB62C0"/>
    <w:rsid w:val="00CD3A97"/>
    <w:rsid w:val="00D04B76"/>
    <w:rsid w:val="00D154AD"/>
    <w:rsid w:val="00D2376C"/>
    <w:rsid w:val="00D25215"/>
    <w:rsid w:val="00D6064E"/>
    <w:rsid w:val="00D95328"/>
    <w:rsid w:val="00DC6645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7D1"/>
    <w:rsid w:val="00E50C8A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7234D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10</cp:revision>
  <dcterms:created xsi:type="dcterms:W3CDTF">2020-10-12T23:09:00Z</dcterms:created>
  <dcterms:modified xsi:type="dcterms:W3CDTF">2020-10-31T18:02:00Z</dcterms:modified>
</cp:coreProperties>
</file>