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01C6E8A2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D469F7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A27C6B" w14:textId="11F8DB2A" w:rsidR="00590065" w:rsidRPr="00A177F8" w:rsidRDefault="007A235C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L’importance du français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05F09B99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A8E0050" w14:textId="77777777" w:rsidR="003522A8" w:rsidRDefault="003522A8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EAE7C01" w14:textId="7F8D8F41" w:rsidR="00F84833" w:rsidRDefault="00F84833" w:rsidP="00B00C13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Toc30416253"/>
      <w:bookmarkStart w:id="2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F8483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les informations à gauche et les informations à droite pour compléter les </w:t>
      </w:r>
      <w:r w:rsidR="00B00C13">
        <w:rPr>
          <w:rFonts w:ascii="Book Antiqua" w:hAnsi="Book Antiqua"/>
          <w:b/>
          <w:color w:val="auto"/>
          <w:sz w:val="28"/>
          <w:szCs w:val="28"/>
          <w:lang w:val="fr-FR"/>
        </w:rPr>
        <w:t>informations</w:t>
      </w:r>
      <w:r w:rsidRPr="00F8483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prises de la chronique.</w:t>
      </w:r>
      <w:bookmarkEnd w:id="1"/>
    </w:p>
    <w:p w14:paraId="450D63A3" w14:textId="77777777" w:rsidR="00CC21E9" w:rsidRPr="00CC21E9" w:rsidRDefault="00CC21E9" w:rsidP="00CC21E9">
      <w:pPr>
        <w:rPr>
          <w:lang w:val="fr-FR"/>
        </w:rPr>
      </w:pPr>
    </w:p>
    <w:tbl>
      <w:tblPr>
        <w:tblW w:w="10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709"/>
        <w:gridCol w:w="4877"/>
      </w:tblGrid>
      <w:tr w:rsidR="00F84833" w:rsidRPr="003522A8" w14:paraId="1761E0C2" w14:textId="77777777" w:rsidTr="00905CCF">
        <w:trPr>
          <w:trHeight w:val="85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725C" w14:textId="6D74541A" w:rsidR="00F84833" w:rsidRPr="00DC5FD3" w:rsidRDefault="00F84833" w:rsidP="00B00C1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A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>9,6%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B20C6F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F670" w14:textId="57CE403A" w:rsidR="00F84833" w:rsidRPr="00DC5FD3" w:rsidRDefault="00F84833" w:rsidP="008E58D6">
            <w:pPr>
              <w:pStyle w:val="NoSpacing"/>
              <w:ind w:left="392" w:hanging="284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1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>cinquième langue mondiale, après le mandarin, l’anglais, l’espagnol et l’arabe</w:t>
            </w:r>
          </w:p>
        </w:tc>
      </w:tr>
      <w:tr w:rsidR="00F84833" w:rsidRPr="003522A8" w14:paraId="27885976" w14:textId="77777777" w:rsidTr="00905CCF">
        <w:trPr>
          <w:trHeight w:val="42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438D" w14:textId="4E96A6F7" w:rsidR="00F84833" w:rsidRPr="00DC5FD3" w:rsidRDefault="00F84833" w:rsidP="00B00C1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B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8E58D6">
              <w:rPr>
                <w:rFonts w:ascii="Book Antiqua" w:hAnsi="Book Antiqua"/>
                <w:sz w:val="28"/>
                <w:szCs w:val="28"/>
                <w:lang w:val="fr-FR"/>
              </w:rPr>
              <w:t>localisation de « la galaxie francophone 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4403A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E044" w14:textId="34AF050F" w:rsidR="00F84833" w:rsidRPr="00DC5FD3" w:rsidRDefault="00F84833" w:rsidP="008E58D6">
            <w:pPr>
              <w:pStyle w:val="NoSpacing"/>
              <w:ind w:left="392" w:hanging="284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2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>année où on a estimé que le français serait la langue la plus parl</w:t>
            </w:r>
            <w:r w:rsidR="003522A8">
              <w:rPr>
                <w:rFonts w:ascii="Book Antiqua" w:hAnsi="Book Antiqua"/>
                <w:sz w:val="28"/>
                <w:szCs w:val="28"/>
                <w:lang w:val="fr-FR"/>
              </w:rPr>
              <w:t>é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>e sur les 5 continents</w:t>
            </w:r>
          </w:p>
        </w:tc>
      </w:tr>
      <w:tr w:rsidR="00F84833" w:rsidRPr="007A235C" w14:paraId="0131670D" w14:textId="77777777" w:rsidTr="00905CCF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C5A8" w14:textId="5AB2D886" w:rsidR="00F84833" w:rsidRPr="00DC5FD3" w:rsidRDefault="00DC5FD3" w:rsidP="00B00C1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C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>pourcentage des francophones en Europe du Nord et de l’Ouest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783F1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7A16" w14:textId="751FB9DC" w:rsidR="00F84833" w:rsidRPr="00DC5FD3" w:rsidRDefault="00F84833" w:rsidP="00B00C1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3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>13%</w:t>
            </w:r>
          </w:p>
        </w:tc>
      </w:tr>
      <w:tr w:rsidR="00F84833" w:rsidRPr="003522A8" w14:paraId="13093027" w14:textId="77777777" w:rsidTr="00905CCF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1505" w14:textId="13FDFE21" w:rsidR="00F84833" w:rsidRPr="00DC5FD3" w:rsidRDefault="00F84833" w:rsidP="00B00C1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D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8E58D6">
              <w:rPr>
                <w:rFonts w:ascii="Book Antiqua" w:hAnsi="Book Antiqua"/>
                <w:sz w:val="28"/>
                <w:szCs w:val="28"/>
                <w:lang w:val="fr-FR"/>
              </w:rPr>
              <w:t>le français en Europe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23C9A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D8CE" w14:textId="6FF45ECF" w:rsidR="00CC21E9" w:rsidRPr="00DC5FD3" w:rsidRDefault="00CC21E9" w:rsidP="008E58D6">
            <w:pPr>
              <w:pStyle w:val="NoSpacing"/>
              <w:ind w:left="392" w:hanging="284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4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>augmentation dans le nombre de locuteurs depuis 2014</w:t>
            </w:r>
          </w:p>
        </w:tc>
      </w:tr>
      <w:tr w:rsidR="00CC21E9" w:rsidRPr="007A235C" w14:paraId="77610EE2" w14:textId="77777777" w:rsidTr="00905CCF">
        <w:trPr>
          <w:trHeight w:val="64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9B7C" w14:textId="45488919" w:rsidR="00F84833" w:rsidRPr="00DC5FD3" w:rsidRDefault="00CC21E9" w:rsidP="00B00C1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E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8E58D6">
              <w:rPr>
                <w:rFonts w:ascii="Book Antiqua" w:hAnsi="Book Antiqua"/>
                <w:sz w:val="28"/>
                <w:szCs w:val="28"/>
                <w:lang w:val="fr-FR"/>
              </w:rPr>
              <w:t>le locuteur quotidien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5BE09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3EE1" w14:textId="497C4F3F" w:rsidR="00F84833" w:rsidRPr="00DC5FD3" w:rsidRDefault="00CC21E9" w:rsidP="00B00C1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5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 xml:space="preserve">44% </w:t>
            </w:r>
          </w:p>
        </w:tc>
      </w:tr>
      <w:tr w:rsidR="00CC21E9" w:rsidRPr="003522A8" w14:paraId="048C01A1" w14:textId="77777777" w:rsidTr="00905CCF">
        <w:trPr>
          <w:trHeight w:val="70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432" w14:textId="1C1F0DC4" w:rsidR="00F84833" w:rsidRPr="00DC5FD3" w:rsidRDefault="00CC21E9" w:rsidP="00B00C1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F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>le français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BC6C2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A5DE" w14:textId="33FE0019" w:rsidR="00F84833" w:rsidRPr="00DC5FD3" w:rsidRDefault="00CC21E9" w:rsidP="00B00C1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6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)</w:t>
            </w:r>
            <w:r w:rsidR="00DC5FD3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8E58D6">
              <w:rPr>
                <w:rFonts w:ascii="Book Antiqua" w:hAnsi="Book Antiqua"/>
                <w:sz w:val="28"/>
                <w:szCs w:val="28"/>
                <w:lang w:val="fr-FR"/>
              </w:rPr>
              <w:t>est la 2</w:t>
            </w:r>
            <w:r w:rsidR="008E58D6" w:rsidRPr="008E58D6">
              <w:rPr>
                <w:rFonts w:ascii="Book Antiqua" w:hAnsi="Book Antiqua"/>
                <w:sz w:val="28"/>
                <w:szCs w:val="28"/>
                <w:vertAlign w:val="superscript"/>
                <w:lang w:val="fr-FR"/>
              </w:rPr>
              <w:t>ème</w:t>
            </w:r>
            <w:r w:rsidR="008E58D6">
              <w:rPr>
                <w:rFonts w:ascii="Book Antiqua" w:hAnsi="Book Antiqua"/>
                <w:sz w:val="28"/>
                <w:szCs w:val="28"/>
                <w:lang w:val="fr-FR"/>
              </w:rPr>
              <w:t xml:space="preserve"> langue la plus apprise</w:t>
            </w:r>
          </w:p>
        </w:tc>
      </w:tr>
      <w:tr w:rsidR="00CC21E9" w:rsidRPr="003522A8" w14:paraId="5AF3CF41" w14:textId="77777777" w:rsidTr="00905CCF">
        <w:trPr>
          <w:trHeight w:val="41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2896" w14:textId="3AD081D4" w:rsidR="00F84833" w:rsidRPr="00DC5FD3" w:rsidRDefault="00CC21E9" w:rsidP="00B00C1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G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>pourcentage des francophones de l’Afrique du Nord-Moyen Orient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3064C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3234" w14:textId="47C84CE8" w:rsidR="00F84833" w:rsidRPr="00DC5FD3" w:rsidRDefault="00F84833" w:rsidP="00B00C1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7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3522A8">
              <w:rPr>
                <w:rFonts w:ascii="Book Antiqua" w:hAnsi="Book Antiqua"/>
                <w:sz w:val="28"/>
                <w:szCs w:val="28"/>
                <w:lang w:val="fr-FR"/>
              </w:rPr>
              <w:t xml:space="preserve">en </w:t>
            </w:r>
            <w:r w:rsidR="008E58D6">
              <w:rPr>
                <w:rFonts w:ascii="Book Antiqua" w:hAnsi="Book Antiqua"/>
                <w:sz w:val="28"/>
                <w:szCs w:val="28"/>
                <w:lang w:val="fr-FR"/>
              </w:rPr>
              <w:t xml:space="preserve">Afrique subsaharienne et dans l’océan </w:t>
            </w:r>
            <w:proofErr w:type="gramStart"/>
            <w:r w:rsidR="008E58D6">
              <w:rPr>
                <w:rFonts w:ascii="Book Antiqua" w:hAnsi="Book Antiqua"/>
                <w:sz w:val="28"/>
                <w:szCs w:val="28"/>
                <w:lang w:val="fr-FR"/>
              </w:rPr>
              <w:t>indien</w:t>
            </w:r>
            <w:proofErr w:type="gramEnd"/>
          </w:p>
        </w:tc>
      </w:tr>
      <w:tr w:rsidR="00CC21E9" w:rsidRPr="003522A8" w14:paraId="527CDB16" w14:textId="77777777" w:rsidTr="00905CCF">
        <w:trPr>
          <w:trHeight w:val="8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55E0" w14:textId="72E599B7" w:rsidR="00F84833" w:rsidRPr="00DC5FD3" w:rsidRDefault="00CC21E9" w:rsidP="00B00C1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H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B00C13">
              <w:rPr>
                <w:rFonts w:ascii="Book Antiqua" w:hAnsi="Book Antiqua"/>
                <w:sz w:val="28"/>
                <w:szCs w:val="28"/>
                <w:lang w:val="fr-FR"/>
              </w:rPr>
              <w:t>2065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CAB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219" w14:textId="63642576" w:rsidR="00F84833" w:rsidRPr="00DC5FD3" w:rsidRDefault="00CC21E9" w:rsidP="008E58D6">
            <w:pPr>
              <w:pStyle w:val="NoSpacing"/>
              <w:ind w:left="392" w:hanging="284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8E58D6">
              <w:rPr>
                <w:rFonts w:ascii="Book Antiqua" w:hAnsi="Book Antiqua"/>
                <w:b/>
                <w:sz w:val="28"/>
                <w:szCs w:val="28"/>
                <w:lang w:val="fr-FR"/>
              </w:rPr>
              <w:t>8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8E58D6">
              <w:rPr>
                <w:rFonts w:ascii="Book Antiqua" w:hAnsi="Book Antiqua"/>
                <w:sz w:val="28"/>
                <w:szCs w:val="28"/>
                <w:lang w:val="fr-FR"/>
              </w:rPr>
              <w:t>est l’individu qui utilise la langue de façon fréquente et quotidienne</w:t>
            </w:r>
          </w:p>
        </w:tc>
      </w:tr>
    </w:tbl>
    <w:p w14:paraId="4795180F" w14:textId="77777777" w:rsidR="00F84833" w:rsidRDefault="00F84833" w:rsidP="00F84833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921"/>
        <w:gridCol w:w="937"/>
        <w:gridCol w:w="948"/>
        <w:gridCol w:w="883"/>
        <w:gridCol w:w="878"/>
        <w:gridCol w:w="900"/>
        <w:gridCol w:w="855"/>
      </w:tblGrid>
      <w:tr w:rsidR="00B00C13" w14:paraId="5371FCF5" w14:textId="77777777" w:rsidTr="00DC5FD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D423" w14:textId="77777777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10A4" w14:textId="77777777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39D3" w14:textId="77777777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09C0" w14:textId="77777777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449C" w14:textId="577BEF1B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424" w14:textId="4890CE01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64E6" w14:textId="763BC51E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58E2" w14:textId="1D98824F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B00C13" w14:paraId="124C831B" w14:textId="77777777" w:rsidTr="00DC5FD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1E57" w14:textId="77777777" w:rsidR="00B00C13" w:rsidRDefault="00B00C13" w:rsidP="00364EF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D98F" w14:textId="77777777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049" w14:textId="77777777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CFE0" w14:textId="77777777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DDE2" w14:textId="77777777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406C" w14:textId="58C4F51A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3A42" w14:textId="306BDDB5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060E" w14:textId="77777777" w:rsidR="00B00C13" w:rsidRDefault="00B00C1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506B05F9" w14:textId="707A7A82" w:rsidR="008E4BFA" w:rsidRDefault="00ED441E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827DCD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B559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827DCD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mentionnées du français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64B2988" w14:textId="77777777" w:rsidR="00D7350A" w:rsidRPr="00D7350A" w:rsidRDefault="00D7350A" w:rsidP="00D7350A">
      <w:pPr>
        <w:rPr>
          <w:lang w:val="fr-BE" w:eastAsia="es-CR"/>
        </w:rPr>
      </w:pP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850"/>
        <w:gridCol w:w="851"/>
      </w:tblGrid>
      <w:tr w:rsidR="00827DCD" w:rsidRPr="00D4309C" w14:paraId="14202666" w14:textId="2CB00A09" w:rsidTr="00D7350A">
        <w:trPr>
          <w:cantSplit/>
          <w:trHeight w:val="2628"/>
          <w:jc w:val="center"/>
        </w:trPr>
        <w:tc>
          <w:tcPr>
            <w:tcW w:w="7225" w:type="dxa"/>
            <w:tcBorders>
              <w:top w:val="nil"/>
              <w:left w:val="nil"/>
            </w:tcBorders>
          </w:tcPr>
          <w:p w14:paraId="525386F9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  <w:textDirection w:val="btLr"/>
          </w:tcPr>
          <w:p w14:paraId="37ECD7D0" w14:textId="5C96656B" w:rsidR="00827DCD" w:rsidRPr="00D4309C" w:rsidRDefault="00ED441E" w:rsidP="00ED441E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Caractéristique mentionnée</w:t>
            </w:r>
          </w:p>
        </w:tc>
        <w:tc>
          <w:tcPr>
            <w:tcW w:w="851" w:type="dxa"/>
            <w:textDirection w:val="btLr"/>
          </w:tcPr>
          <w:p w14:paraId="787DD601" w14:textId="245EE21D" w:rsidR="00827DCD" w:rsidRPr="00D4309C" w:rsidRDefault="00ED441E" w:rsidP="00827DCD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Caractéristique non mentionnée</w:t>
            </w:r>
          </w:p>
        </w:tc>
      </w:tr>
      <w:tr w:rsidR="00827DCD" w:rsidRPr="003522A8" w14:paraId="0C01C9B7" w14:textId="77777777" w:rsidTr="005800E2">
        <w:trPr>
          <w:jc w:val="center"/>
        </w:trPr>
        <w:tc>
          <w:tcPr>
            <w:tcW w:w="7225" w:type="dxa"/>
          </w:tcPr>
          <w:p w14:paraId="4A095BAA" w14:textId="4A5379BC" w:rsidR="00827DCD" w:rsidRPr="00D4309C" w:rsidRDefault="00ED441E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C’est une langue avec un statut de langue officielle</w:t>
            </w:r>
          </w:p>
        </w:tc>
        <w:tc>
          <w:tcPr>
            <w:tcW w:w="850" w:type="dxa"/>
          </w:tcPr>
          <w:p w14:paraId="176AB370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3728914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3522A8" w14:paraId="1B6E1AEC" w14:textId="77777777" w:rsidTr="005800E2">
        <w:trPr>
          <w:jc w:val="center"/>
        </w:trPr>
        <w:tc>
          <w:tcPr>
            <w:tcW w:w="7225" w:type="dxa"/>
          </w:tcPr>
          <w:p w14:paraId="3BA4384A" w14:textId="2F57BB32" w:rsidR="00827DCD" w:rsidRPr="00D4309C" w:rsidRDefault="00ED441E" w:rsidP="00ED441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C’est une langue employée, principalement, dans le commerce</w:t>
            </w:r>
          </w:p>
        </w:tc>
        <w:tc>
          <w:tcPr>
            <w:tcW w:w="850" w:type="dxa"/>
          </w:tcPr>
          <w:p w14:paraId="57C02A07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021930B4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3522A8" w14:paraId="36851936" w14:textId="77777777" w:rsidTr="005800E2">
        <w:trPr>
          <w:jc w:val="center"/>
        </w:trPr>
        <w:tc>
          <w:tcPr>
            <w:tcW w:w="7225" w:type="dxa"/>
          </w:tcPr>
          <w:p w14:paraId="6A0B85AF" w14:textId="604094FF" w:rsidR="00827DCD" w:rsidRPr="00D4309C" w:rsidRDefault="00ED441E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Nombre d’apprenants du français en tant que langue étrangère</w:t>
            </w:r>
          </w:p>
        </w:tc>
        <w:tc>
          <w:tcPr>
            <w:tcW w:w="850" w:type="dxa"/>
          </w:tcPr>
          <w:p w14:paraId="468D8EF6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3FB24EC8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3522A8" w14:paraId="343465AA" w14:textId="77777777" w:rsidTr="005800E2">
        <w:trPr>
          <w:trHeight w:val="486"/>
          <w:jc w:val="center"/>
        </w:trPr>
        <w:tc>
          <w:tcPr>
            <w:tcW w:w="7225" w:type="dxa"/>
          </w:tcPr>
          <w:p w14:paraId="2B24FC31" w14:textId="144DDAAD" w:rsidR="00827DCD" w:rsidRPr="00D4309C" w:rsidRDefault="00ED441E" w:rsidP="00D7350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Mention des endroits / institutions où l’on peut apprendre le français</w:t>
            </w:r>
          </w:p>
        </w:tc>
        <w:tc>
          <w:tcPr>
            <w:tcW w:w="850" w:type="dxa"/>
          </w:tcPr>
          <w:p w14:paraId="224754B8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589D81C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3522A8" w14:paraId="362E86AD" w14:textId="77777777" w:rsidTr="005800E2">
        <w:trPr>
          <w:jc w:val="center"/>
        </w:trPr>
        <w:tc>
          <w:tcPr>
            <w:tcW w:w="7225" w:type="dxa"/>
          </w:tcPr>
          <w:p w14:paraId="592D0D23" w14:textId="011BC5AD" w:rsidR="00827DCD" w:rsidRPr="00D4309C" w:rsidRDefault="00ED441E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Date à partir de laquelle les Alliances françaises enseignent la langue</w:t>
            </w:r>
          </w:p>
        </w:tc>
        <w:tc>
          <w:tcPr>
            <w:tcW w:w="850" w:type="dxa"/>
          </w:tcPr>
          <w:p w14:paraId="1D14458A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DBC91B5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3522A8" w14:paraId="219A8207" w14:textId="77777777" w:rsidTr="005800E2">
        <w:trPr>
          <w:trHeight w:val="585"/>
          <w:jc w:val="center"/>
        </w:trPr>
        <w:tc>
          <w:tcPr>
            <w:tcW w:w="7225" w:type="dxa"/>
          </w:tcPr>
          <w:p w14:paraId="36F04EAC" w14:textId="43D661E2" w:rsidR="00827DCD" w:rsidRDefault="00ED441E" w:rsidP="00D7350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D’autres fonctions du français outre </w:t>
            </w:r>
            <w:r w:rsidR="00353FF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en tant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que langue maternelle / étrangère dans différentes régions</w:t>
            </w:r>
          </w:p>
        </w:tc>
        <w:tc>
          <w:tcPr>
            <w:tcW w:w="850" w:type="dxa"/>
          </w:tcPr>
          <w:p w14:paraId="3C06F5A6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20AC0FC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3522A8" w14:paraId="411DEB92" w14:textId="77777777" w:rsidTr="005800E2">
        <w:trPr>
          <w:trHeight w:val="421"/>
          <w:jc w:val="center"/>
        </w:trPr>
        <w:tc>
          <w:tcPr>
            <w:tcW w:w="7225" w:type="dxa"/>
          </w:tcPr>
          <w:p w14:paraId="3980A8B6" w14:textId="5E9CB71C" w:rsidR="00827DCD" w:rsidRDefault="00D7350A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Mention des stations de radio dédiées à l’enseignement du français</w:t>
            </w:r>
            <w:r w:rsidR="00827DCD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</w:t>
            </w:r>
          </w:p>
        </w:tc>
        <w:tc>
          <w:tcPr>
            <w:tcW w:w="850" w:type="dxa"/>
          </w:tcPr>
          <w:p w14:paraId="17D5106E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63E41C48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3522A8" w14:paraId="51BF55F5" w14:textId="77777777" w:rsidTr="005800E2">
        <w:trPr>
          <w:jc w:val="center"/>
        </w:trPr>
        <w:tc>
          <w:tcPr>
            <w:tcW w:w="7225" w:type="dxa"/>
          </w:tcPr>
          <w:p w14:paraId="41CCA9AB" w14:textId="0240954F" w:rsidR="00827DCD" w:rsidRDefault="00D7350A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Objectif de travail de TV5MONDE</w:t>
            </w:r>
          </w:p>
        </w:tc>
        <w:tc>
          <w:tcPr>
            <w:tcW w:w="850" w:type="dxa"/>
          </w:tcPr>
          <w:p w14:paraId="6395DC43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072FD9B3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3522A8" w14:paraId="22087995" w14:textId="77777777" w:rsidTr="005800E2">
        <w:trPr>
          <w:jc w:val="center"/>
        </w:trPr>
        <w:tc>
          <w:tcPr>
            <w:tcW w:w="7225" w:type="dxa"/>
          </w:tcPr>
          <w:p w14:paraId="31F15DFC" w14:textId="7351F931" w:rsidR="00827DCD" w:rsidRPr="00D4309C" w:rsidRDefault="00D7350A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Objectif de travail de France 24</w:t>
            </w:r>
          </w:p>
        </w:tc>
        <w:tc>
          <w:tcPr>
            <w:tcW w:w="850" w:type="dxa"/>
          </w:tcPr>
          <w:p w14:paraId="4987C631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8CB1599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7C851394" w14:textId="523153FF" w:rsidR="00D7350A" w:rsidRDefault="00D7350A" w:rsidP="003158C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9704FC1" w14:textId="74B06B16" w:rsidR="00353FFC" w:rsidRDefault="00353FFC" w:rsidP="00353FFC">
      <w:pPr>
        <w:rPr>
          <w:lang w:val="fr-FR"/>
        </w:rPr>
      </w:pPr>
    </w:p>
    <w:p w14:paraId="2F09323D" w14:textId="77777777" w:rsidR="00353FFC" w:rsidRPr="00353FFC" w:rsidRDefault="00353FFC" w:rsidP="00353FFC">
      <w:pPr>
        <w:rPr>
          <w:lang w:val="fr-FR"/>
        </w:rPr>
      </w:pPr>
    </w:p>
    <w:p w14:paraId="6E1D63C5" w14:textId="276B53EF" w:rsidR="003158C1" w:rsidRPr="00D4309C" w:rsidRDefault="00D304A5" w:rsidP="003158C1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</w:t>
      </w:r>
      <w:r w:rsidR="00E21E6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62"/>
      <w:r w:rsidR="003158C1" w:rsidRPr="003158C1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3"/>
    </w:p>
    <w:p w14:paraId="7889635D" w14:textId="77777777" w:rsidR="003158C1" w:rsidRDefault="003158C1" w:rsidP="003158C1">
      <w:pPr>
        <w:rPr>
          <w:rFonts w:ascii="Book Antiqua" w:hAnsi="Book Antiqua" w:cs="Arial"/>
          <w:sz w:val="28"/>
          <w:szCs w:val="28"/>
          <w:lang w:val="fr-FR"/>
        </w:rPr>
      </w:pPr>
    </w:p>
    <w:p w14:paraId="4EAA3E95" w14:textId="74B32577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D304A5">
        <w:rPr>
          <w:rFonts w:ascii="Book Antiqua" w:hAnsi="Book Antiqua"/>
          <w:sz w:val="28"/>
          <w:szCs w:val="28"/>
          <w:lang w:val="fr-FR"/>
        </w:rPr>
        <w:t xml:space="preserve">… </w:t>
      </w:r>
      <w:r w:rsidR="00D304A5"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suite à la mondialisation que l’on voit aujourd’hui</w:t>
      </w:r>
      <w:r w:rsidR="00D304A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…</w:t>
      </w:r>
    </w:p>
    <w:p w14:paraId="742FA654" w14:textId="77777777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630CDA4D" w14:textId="075ADCE7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D7350A">
        <w:rPr>
          <w:rFonts w:ascii="Book Antiqua" w:hAnsi="Book Antiqua"/>
          <w:sz w:val="28"/>
          <w:szCs w:val="28"/>
          <w:lang w:val="fr-FR"/>
        </w:rPr>
        <w:t xml:space="preserve">… </w:t>
      </w:r>
      <w:r w:rsidR="00D7350A"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la langue française est associée à l’accès à de grands </w:t>
      </w:r>
      <w:r w:rsidR="00D304A5"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chefs-d’œuvre</w:t>
      </w:r>
      <w:r w:rsidR="00D304A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D7350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…</w:t>
      </w:r>
    </w:p>
    <w:p w14:paraId="7F1FAA7D" w14:textId="77777777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7CDC7A89" w14:textId="15848A0A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D7350A"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Il existe un offre de dossiers qui portent sur les arts et sur l’histoire</w:t>
      </w:r>
      <w:r w:rsidR="00D304A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D7350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…</w:t>
      </w:r>
    </w:p>
    <w:p w14:paraId="3155E729" w14:textId="77777777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4791E071" w14:textId="0C90167B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D304A5">
        <w:rPr>
          <w:rFonts w:ascii="Book Antiqua" w:hAnsi="Book Antiqua"/>
          <w:sz w:val="28"/>
          <w:szCs w:val="28"/>
          <w:lang w:val="fr-FR"/>
        </w:rPr>
        <w:t xml:space="preserve">… </w:t>
      </w:r>
      <w:r w:rsidR="00D304A5"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comme le français est la deuxième langue parlée sur les 5 continents</w:t>
      </w:r>
      <w:r w:rsidR="00D304A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…</w:t>
      </w:r>
    </w:p>
    <w:p w14:paraId="425C3301" w14:textId="77777777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09E53859" w14:textId="548FF8F1" w:rsidR="00D7350A" w:rsidRDefault="003158C1" w:rsidP="00D7350A">
      <w:pPr>
        <w:pStyle w:val="NoSpacing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D7350A">
        <w:rPr>
          <w:rFonts w:ascii="Book Antiqua" w:hAnsi="Book Antiqua"/>
          <w:sz w:val="28"/>
          <w:szCs w:val="28"/>
          <w:lang w:val="fr-FR"/>
        </w:rPr>
        <w:t xml:space="preserve">… </w:t>
      </w:r>
      <w:r w:rsidR="00D7350A"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l’aide de reportages audiovisuels qui permettent, en même temps, l’amélioration de la langue.</w:t>
      </w:r>
    </w:p>
    <w:p w14:paraId="03149F46" w14:textId="77777777" w:rsidR="00D7350A" w:rsidRDefault="00D7350A" w:rsidP="00D7350A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17621E38" w14:textId="50AFE50B" w:rsidR="00D7350A" w:rsidRPr="00844CDA" w:rsidRDefault="00D7350A" w:rsidP="00D7350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D304A5">
        <w:rPr>
          <w:rFonts w:ascii="Book Antiqua" w:hAnsi="Book Antiqua"/>
          <w:sz w:val="28"/>
          <w:szCs w:val="28"/>
          <w:lang w:val="fr-FR"/>
        </w:rPr>
        <w:t xml:space="preserve">… </w:t>
      </w:r>
      <w:r w:rsidR="00D304A5"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il devient un outil de communication important, et on le voit à l’intérieur de multinationales</w:t>
      </w:r>
      <w:r w:rsidR="00D304A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…</w:t>
      </w:r>
    </w:p>
    <w:p w14:paraId="39AF5BD0" w14:textId="77777777" w:rsidR="00D7350A" w:rsidRDefault="00D7350A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44C7CC6C" w14:textId="36DD4C88" w:rsidR="00D7350A" w:rsidRPr="00844CDA" w:rsidRDefault="00D7350A" w:rsidP="00D7350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D304A5">
        <w:rPr>
          <w:rFonts w:ascii="Book Antiqua" w:hAnsi="Book Antiqua"/>
          <w:sz w:val="28"/>
          <w:szCs w:val="28"/>
          <w:lang w:val="fr-FR"/>
        </w:rPr>
        <w:t xml:space="preserve">… </w:t>
      </w:r>
      <w:r w:rsidR="00D304A5"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la connaissance de langues, une compétence indispensable dans plusieurs domaines professionnels</w:t>
      </w:r>
      <w:r w:rsidR="00D304A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p w14:paraId="2A2E1426" w14:textId="77777777" w:rsidR="00D7350A" w:rsidRDefault="00D7350A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7A4A9D1F" w14:textId="13971F83" w:rsidR="00D7350A" w:rsidRPr="00844CDA" w:rsidRDefault="00D7350A" w:rsidP="00D7350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Il est possible de découvrir ces parties importantes de l’histoire et de la culture humaine grâce à plusieurs sites internet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…</w:t>
      </w:r>
    </w:p>
    <w:p w14:paraId="3FFA242D" w14:textId="77777777" w:rsidR="00D7350A" w:rsidRDefault="00D7350A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4E1C0A9D" w14:textId="796BED15" w:rsidR="00D7350A" w:rsidRPr="00844CDA" w:rsidRDefault="00D7350A" w:rsidP="00D7350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D304A5">
        <w:rPr>
          <w:rFonts w:ascii="Book Antiqua" w:hAnsi="Book Antiqua"/>
          <w:sz w:val="28"/>
          <w:szCs w:val="28"/>
          <w:lang w:val="fr-FR"/>
        </w:rPr>
        <w:t xml:space="preserve">… </w:t>
      </w:r>
      <w:r w:rsidR="00D304A5"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 français participe aussi à une ouverture dans le champ des relations internationales</w:t>
      </w:r>
      <w:r w:rsidR="00D304A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…</w:t>
      </w:r>
    </w:p>
    <w:p w14:paraId="1B7AB91B" w14:textId="77777777" w:rsidR="00D7350A" w:rsidRDefault="00D7350A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5A8F829B" w14:textId="36B5F24A" w:rsidR="00D7350A" w:rsidRPr="00844CDA" w:rsidRDefault="00D7350A" w:rsidP="00D7350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…</w:t>
      </w:r>
      <w:r w:rsidRPr="00D7350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l’Institut national de l’audiovisuel qui offre le patrimoine audiovisuel français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…</w:t>
      </w:r>
    </w:p>
    <w:p w14:paraId="24CFFFA7" w14:textId="77777777" w:rsidR="00D7350A" w:rsidRPr="00844CDA" w:rsidRDefault="00D7350A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55C06BB4" w14:textId="184D186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2"/>
    <w:p w14:paraId="2B6F480E" w14:textId="4A6FB3A1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4800" w14:textId="77777777" w:rsidR="009276E3" w:rsidRDefault="009276E3" w:rsidP="00640FB7">
      <w:r>
        <w:separator/>
      </w:r>
    </w:p>
  </w:endnote>
  <w:endnote w:type="continuationSeparator" w:id="0">
    <w:p w14:paraId="56BA31C9" w14:textId="77777777" w:rsidR="009276E3" w:rsidRDefault="009276E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3C5D85D1" w:rsidR="004F7356" w:rsidRDefault="0093335A" w:rsidP="005E7908">
    <w:pPr>
      <w:pStyle w:val="Footer"/>
      <w:jc w:val="center"/>
    </w:pPr>
    <w:r>
      <w:t>R. Salgado - 2021</w:t>
    </w:r>
  </w:p>
  <w:p w14:paraId="5A07B0B2" w14:textId="77777777" w:rsidR="004F7356" w:rsidRPr="00640FB7" w:rsidRDefault="004F7356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2059A" w14:textId="77777777" w:rsidR="009276E3" w:rsidRDefault="009276E3" w:rsidP="00640FB7">
      <w:r>
        <w:separator/>
      </w:r>
    </w:p>
  </w:footnote>
  <w:footnote w:type="continuationSeparator" w:id="0">
    <w:p w14:paraId="61C618D5" w14:textId="77777777" w:rsidR="009276E3" w:rsidRDefault="009276E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738F"/>
    <w:rsid w:val="00095463"/>
    <w:rsid w:val="000A789C"/>
    <w:rsid w:val="000B23A2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D13FB"/>
    <w:rsid w:val="001E1D52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158C1"/>
    <w:rsid w:val="003522A8"/>
    <w:rsid w:val="00353FFC"/>
    <w:rsid w:val="00362DC0"/>
    <w:rsid w:val="00365D3A"/>
    <w:rsid w:val="00374409"/>
    <w:rsid w:val="003A3573"/>
    <w:rsid w:val="003A7755"/>
    <w:rsid w:val="003D0700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356"/>
    <w:rsid w:val="005134B4"/>
    <w:rsid w:val="0051696B"/>
    <w:rsid w:val="00516C27"/>
    <w:rsid w:val="005325DC"/>
    <w:rsid w:val="00532DE6"/>
    <w:rsid w:val="00537FD6"/>
    <w:rsid w:val="00550ADB"/>
    <w:rsid w:val="00554DE9"/>
    <w:rsid w:val="005676D6"/>
    <w:rsid w:val="005800E2"/>
    <w:rsid w:val="00582BF5"/>
    <w:rsid w:val="0058382B"/>
    <w:rsid w:val="00590065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170BE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235C"/>
    <w:rsid w:val="007C0DCB"/>
    <w:rsid w:val="007C6639"/>
    <w:rsid w:val="007E2BA8"/>
    <w:rsid w:val="00800BB9"/>
    <w:rsid w:val="00805C94"/>
    <w:rsid w:val="0081631E"/>
    <w:rsid w:val="00826975"/>
    <w:rsid w:val="00827DCD"/>
    <w:rsid w:val="00830110"/>
    <w:rsid w:val="008441DF"/>
    <w:rsid w:val="00844CDA"/>
    <w:rsid w:val="00853717"/>
    <w:rsid w:val="00856BE0"/>
    <w:rsid w:val="00894D46"/>
    <w:rsid w:val="008A55F8"/>
    <w:rsid w:val="008B14B6"/>
    <w:rsid w:val="008C47DE"/>
    <w:rsid w:val="008E4BFA"/>
    <w:rsid w:val="008E58D6"/>
    <w:rsid w:val="008E69CA"/>
    <w:rsid w:val="008F3687"/>
    <w:rsid w:val="00905CCF"/>
    <w:rsid w:val="00915076"/>
    <w:rsid w:val="009276E3"/>
    <w:rsid w:val="0093335A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A3E47"/>
    <w:rsid w:val="00B00C13"/>
    <w:rsid w:val="00B0609C"/>
    <w:rsid w:val="00B11AE0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56367"/>
    <w:rsid w:val="00C63BCF"/>
    <w:rsid w:val="00C87236"/>
    <w:rsid w:val="00C920E5"/>
    <w:rsid w:val="00C94E40"/>
    <w:rsid w:val="00CA4357"/>
    <w:rsid w:val="00CA59E0"/>
    <w:rsid w:val="00CB62C0"/>
    <w:rsid w:val="00CC21E9"/>
    <w:rsid w:val="00D154AD"/>
    <w:rsid w:val="00D2376C"/>
    <w:rsid w:val="00D25215"/>
    <w:rsid w:val="00D304A5"/>
    <w:rsid w:val="00D6064E"/>
    <w:rsid w:val="00D7350A"/>
    <w:rsid w:val="00D95328"/>
    <w:rsid w:val="00DB1374"/>
    <w:rsid w:val="00DC5FD3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D441E"/>
    <w:rsid w:val="00EE0E3F"/>
    <w:rsid w:val="00F057AD"/>
    <w:rsid w:val="00F17555"/>
    <w:rsid w:val="00F31667"/>
    <w:rsid w:val="00F5225B"/>
    <w:rsid w:val="00F566F5"/>
    <w:rsid w:val="00F70515"/>
    <w:rsid w:val="00F84833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8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CC2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406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2021-05-03T22:23:00Z</dcterms:created>
  <dcterms:modified xsi:type="dcterms:W3CDTF">2021-06-28T22:05:00Z</dcterms:modified>
</cp:coreProperties>
</file>