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3F36B7B" w:rsidR="00A177F8" w:rsidRPr="003945DD" w:rsidRDefault="00A14C4C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Des mythes sur le cerveau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AD945D1" w14:textId="77777777" w:rsidR="00D72515" w:rsidRPr="00B02E60" w:rsidRDefault="00D72515" w:rsidP="00D72515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0C583760" w14:textId="77777777" w:rsidR="00D72515" w:rsidRDefault="00D72515" w:rsidP="00D72515">
      <w:pPr>
        <w:rPr>
          <w:rFonts w:ascii="Book Antiqua" w:hAnsi="Book Antiqua"/>
          <w:sz w:val="28"/>
          <w:szCs w:val="28"/>
          <w:lang w:val="fr-FR"/>
        </w:rPr>
      </w:pPr>
    </w:p>
    <w:p w14:paraId="2F510630" w14:textId="47C68D99" w:rsidR="00D72515" w:rsidRPr="0083566C" w:rsidRDefault="00EC197C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Depuis le IV</w:t>
      </w:r>
      <w:r w:rsidRPr="00EC197C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 avant JC</w:t>
      </w:r>
    </w:p>
    <w:p w14:paraId="52672EA3" w14:textId="212F25D7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C197C">
        <w:rPr>
          <w:rFonts w:ascii="Book Antiqua" w:hAnsi="Book Antiqua" w:cs="Arial"/>
          <w:sz w:val="28"/>
          <w:szCs w:val="28"/>
          <w:lang w:val="fr-FR"/>
        </w:rPr>
        <w:t>on connaît exactement le fonctionnement du cerveau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74FCD4" w14:textId="04245AB2" w:rsidR="00D72515" w:rsidRPr="00D4309C" w:rsidRDefault="00D72515" w:rsidP="00EC19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C197C">
        <w:rPr>
          <w:rFonts w:ascii="Book Antiqua" w:hAnsi="Book Antiqua" w:cs="Arial"/>
          <w:sz w:val="28"/>
          <w:szCs w:val="28"/>
          <w:lang w:val="fr-FR"/>
        </w:rPr>
        <w:t>il y a eu quelques théories pour expliquer le fonctionnement du cerveau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215532" w14:textId="77777777" w:rsidR="00D72515" w:rsidRPr="00D4309C" w:rsidRDefault="00D72515" w:rsidP="00D72515">
      <w:pPr>
        <w:pStyle w:val="Heading2"/>
        <w:rPr>
          <w:lang w:val="fr-FR"/>
        </w:rPr>
      </w:pPr>
    </w:p>
    <w:p w14:paraId="35CE2C44" w14:textId="58098ACC" w:rsidR="00D72515" w:rsidRPr="0083566C" w:rsidRDefault="00EC197C" w:rsidP="00D7251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Il y a des théories anciennes qui considéraient que le rôle du cerveau</w:t>
      </w:r>
    </w:p>
    <w:p w14:paraId="41850305" w14:textId="3D17A0B4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C197C">
        <w:rPr>
          <w:rFonts w:ascii="Book Antiqua" w:hAnsi="Book Antiqua" w:cs="Arial"/>
          <w:sz w:val="28"/>
          <w:szCs w:val="28"/>
          <w:lang w:val="fr-FR"/>
        </w:rPr>
        <w:t>était complètement secondaire pour le fonctionnement du corps.</w:t>
      </w:r>
    </w:p>
    <w:p w14:paraId="26D1BA40" w14:textId="27C4D060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593E">
        <w:rPr>
          <w:rFonts w:ascii="Book Antiqua" w:hAnsi="Book Antiqua" w:cs="Arial"/>
          <w:sz w:val="28"/>
          <w:szCs w:val="28"/>
          <w:lang w:val="fr-FR"/>
        </w:rPr>
        <w:t>correspondait au contrôle des émotions.</w:t>
      </w:r>
    </w:p>
    <w:p w14:paraId="58713AC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E908D7" w14:textId="53AD25FD" w:rsidR="00D72515" w:rsidRPr="0083566C" w:rsidRDefault="00CB649F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Quelques idées anciennes sur le cerveau</w:t>
      </w:r>
    </w:p>
    <w:p w14:paraId="2904CF16" w14:textId="5A764D86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649F">
        <w:rPr>
          <w:rFonts w:ascii="Book Antiqua" w:hAnsi="Book Antiqua" w:cs="Arial"/>
          <w:sz w:val="28"/>
          <w:szCs w:val="28"/>
          <w:lang w:val="fr-FR"/>
        </w:rPr>
        <w:t>ont survécu avant tout dû au poids des croyances</w:t>
      </w:r>
      <w:r w:rsidR="005C551E">
        <w:rPr>
          <w:rFonts w:ascii="Book Antiqua" w:hAnsi="Book Antiqua" w:cs="Arial"/>
          <w:sz w:val="28"/>
          <w:szCs w:val="28"/>
          <w:lang w:val="fr-FR"/>
        </w:rPr>
        <w:t>.</w:t>
      </w:r>
    </w:p>
    <w:p w14:paraId="38895490" w14:textId="4A410E5C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649F">
        <w:rPr>
          <w:rFonts w:ascii="Book Antiqua" w:hAnsi="Book Antiqua" w:cs="Arial"/>
          <w:sz w:val="28"/>
          <w:szCs w:val="28"/>
          <w:lang w:val="fr-FR"/>
        </w:rPr>
        <w:t>ont été le résultat des preuves scientifiques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7DF959" w14:textId="77777777" w:rsidR="00D72515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D38434" w14:textId="5D6C7B38" w:rsidR="00D72515" w:rsidRPr="0083566C" w:rsidRDefault="005C551E" w:rsidP="00D7251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CB649F">
        <w:rPr>
          <w:rFonts w:ascii="Book Antiqua" w:hAnsi="Book Antiqua" w:cs="Arial"/>
          <w:sz w:val="28"/>
          <w:szCs w:val="28"/>
          <w:lang w:val="fr-FR"/>
        </w:rPr>
        <w:t>isa Feldman Barret</w:t>
      </w:r>
      <w:r w:rsidR="009E0B12">
        <w:rPr>
          <w:rFonts w:ascii="Book Antiqua" w:hAnsi="Book Antiqua" w:cs="Arial"/>
          <w:sz w:val="28"/>
          <w:szCs w:val="28"/>
          <w:lang w:val="fr-FR"/>
        </w:rPr>
        <w:t>t</w:t>
      </w:r>
    </w:p>
    <w:p w14:paraId="0E839391" w14:textId="631A9177" w:rsidR="00D72515" w:rsidRPr="00D4309C" w:rsidRDefault="00D72515" w:rsidP="00D7251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649F">
        <w:rPr>
          <w:rFonts w:ascii="Book Antiqua" w:hAnsi="Book Antiqua" w:cs="Arial"/>
          <w:sz w:val="28"/>
          <w:szCs w:val="28"/>
          <w:lang w:val="fr-FR"/>
        </w:rPr>
        <w:t>est une neuroscientifique pas si connue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68C0CF88" w14:textId="1E8199F0" w:rsidR="00D72515" w:rsidRDefault="00D72515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DD18E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649F">
        <w:rPr>
          <w:rFonts w:ascii="Book Antiqua" w:hAnsi="Book Antiqua" w:cs="Arial"/>
          <w:sz w:val="28"/>
          <w:szCs w:val="28"/>
          <w:lang w:val="fr-FR"/>
        </w:rPr>
        <w:t>a publié l’article « Sept leçons et demie sur le cerveau »</w:t>
      </w:r>
      <w:r w:rsidR="00DD18ED">
        <w:rPr>
          <w:rFonts w:ascii="Book Antiqua" w:hAnsi="Book Antiqua" w:cs="Arial"/>
          <w:sz w:val="28"/>
          <w:szCs w:val="28"/>
          <w:lang w:val="fr-FR"/>
        </w:rPr>
        <w:t>.</w:t>
      </w:r>
    </w:p>
    <w:p w14:paraId="57CBCDB6" w14:textId="77777777" w:rsidR="00DD18ED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9181B0" w14:textId="25BFEEFC" w:rsidR="00DD18ED" w:rsidRPr="0083566C" w:rsidRDefault="00EC197C" w:rsidP="00DD18ED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Lisa Feldman Barret</w:t>
      </w:r>
      <w:r w:rsidR="009E0B12">
        <w:rPr>
          <w:rFonts w:ascii="Book Antiqua" w:hAnsi="Book Antiqua" w:cs="Arial"/>
          <w:sz w:val="28"/>
          <w:szCs w:val="28"/>
          <w:lang w:val="fr-FR"/>
        </w:rPr>
        <w:t>t</w:t>
      </w:r>
      <w:r>
        <w:rPr>
          <w:rFonts w:ascii="Book Antiqua" w:hAnsi="Book Antiqua" w:cs="Arial"/>
          <w:sz w:val="28"/>
          <w:szCs w:val="28"/>
          <w:lang w:val="fr-FR"/>
        </w:rPr>
        <w:t xml:space="preserve"> et Dalia Ventura</w:t>
      </w:r>
    </w:p>
    <w:p w14:paraId="4E28F5BC" w14:textId="48C103DD" w:rsidR="00DD18ED" w:rsidRPr="00D4309C" w:rsidRDefault="00DD18ED" w:rsidP="00EC197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C197C">
        <w:rPr>
          <w:rFonts w:ascii="Book Antiqua" w:hAnsi="Book Antiqua" w:cs="Arial"/>
          <w:sz w:val="28"/>
          <w:szCs w:val="28"/>
          <w:lang w:val="fr-FR"/>
        </w:rPr>
        <w:t>sont les responsables de ce qu’on sait actuellement sur le cerveau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467FB00" w14:textId="50AA2755" w:rsidR="00DD18ED" w:rsidRPr="00D4309C" w:rsidRDefault="00DD18ED" w:rsidP="00CB649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649F">
        <w:rPr>
          <w:rFonts w:ascii="Book Antiqua" w:hAnsi="Book Antiqua" w:cs="Arial"/>
          <w:sz w:val="28"/>
          <w:szCs w:val="28"/>
          <w:lang w:val="fr-FR"/>
        </w:rPr>
        <w:t>sont mentionnées dans l’article, mais elles ont des professions différentes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02F81C0" w14:textId="77777777" w:rsidR="00DD18ED" w:rsidRPr="00D4309C" w:rsidRDefault="00DD18ED" w:rsidP="00DD18E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4FFDCE7" w14:textId="77777777" w:rsidR="00DD18ED" w:rsidRDefault="00DD18ED" w:rsidP="001121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DB93DB" w14:textId="77777777" w:rsidR="000244A0" w:rsidRPr="000244A0" w:rsidRDefault="000244A0" w:rsidP="000244A0">
      <w:pPr>
        <w:rPr>
          <w:lang w:val="fr-FR"/>
        </w:rPr>
      </w:pPr>
    </w:p>
    <w:p w14:paraId="4BDFAD3E" w14:textId="77777777" w:rsidR="009C34EA" w:rsidRDefault="009C34EA" w:rsidP="00BA1BF8">
      <w:pPr>
        <w:rPr>
          <w:lang w:val="fr-FR"/>
        </w:rPr>
      </w:pPr>
    </w:p>
    <w:p w14:paraId="1640C3D3" w14:textId="79FC1940" w:rsidR="006D0AE9" w:rsidRDefault="00112136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</w:t>
      </w:r>
      <w:r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4" w:name="_Toc30416253"/>
      <w:r w:rsidR="00C17A9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Identifiez si la caractéristique mentionnée </w:t>
      </w:r>
      <w:r w:rsidR="00307022">
        <w:rPr>
          <w:rFonts w:ascii="Book Antiqua" w:hAnsi="Book Antiqua"/>
          <w:b/>
          <w:color w:val="auto"/>
          <w:sz w:val="28"/>
          <w:szCs w:val="28"/>
          <w:lang w:val="fr-FR"/>
        </w:rPr>
        <w:t>appartient aux théories du passé (PA), ou si celle-ci est une caractéristique actuelle (AC)</w:t>
      </w:r>
      <w:r w:rsidR="009C34EA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5F060F32" w14:textId="77777777" w:rsidR="009C34EA" w:rsidRPr="00307022" w:rsidRDefault="009C34EA" w:rsidP="009C34EA">
      <w:pPr>
        <w:rPr>
          <w:sz w:val="28"/>
          <w:szCs w:val="28"/>
          <w:lang w:val="fr-FR"/>
        </w:rPr>
      </w:pPr>
    </w:p>
    <w:p w14:paraId="5761AEED" w14:textId="77777777" w:rsidR="00307022" w:rsidRPr="00307022" w:rsidRDefault="00307022" w:rsidP="009C34EA">
      <w:pPr>
        <w:rPr>
          <w:sz w:val="28"/>
          <w:szCs w:val="28"/>
          <w:lang w:val="fr-FR"/>
        </w:rPr>
      </w:pPr>
    </w:p>
    <w:p w14:paraId="598099EE" w14:textId="77777777" w:rsidR="00307022" w:rsidRDefault="00307022" w:rsidP="009C34EA">
      <w:pPr>
        <w:rPr>
          <w:lang w:val="fr-FR"/>
        </w:rPr>
      </w:pPr>
    </w:p>
    <w:p w14:paraId="0681CBAE" w14:textId="77777777" w:rsidR="009C34EA" w:rsidRDefault="009C34EA" w:rsidP="009C34EA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0"/>
        <w:gridCol w:w="987"/>
        <w:gridCol w:w="895"/>
      </w:tblGrid>
      <w:tr w:rsidR="006D0AE9" w:rsidRPr="00A14C4C" w14:paraId="70545392" w14:textId="77777777" w:rsidTr="00307022">
        <w:trPr>
          <w:cantSplit/>
          <w:trHeight w:val="3758"/>
        </w:trPr>
        <w:tc>
          <w:tcPr>
            <w:tcW w:w="8080" w:type="dxa"/>
            <w:tcBorders>
              <w:top w:val="nil"/>
              <w:left w:val="nil"/>
            </w:tcBorders>
          </w:tcPr>
          <w:p w14:paraId="2E25DA43" w14:textId="77777777" w:rsidR="006D0AE9" w:rsidRDefault="006D0AE9" w:rsidP="00A52A0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987" w:type="dxa"/>
            <w:textDirection w:val="btLr"/>
            <w:vAlign w:val="center"/>
          </w:tcPr>
          <w:p w14:paraId="7D330C49" w14:textId="0B3323AE" w:rsidR="006D0AE9" w:rsidRPr="006D0AE9" w:rsidRDefault="00C17A90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Le cerveau</w:t>
            </w:r>
          </w:p>
        </w:tc>
        <w:tc>
          <w:tcPr>
            <w:tcW w:w="895" w:type="dxa"/>
            <w:textDirection w:val="btLr"/>
            <w:vAlign w:val="center"/>
          </w:tcPr>
          <w:p w14:paraId="2A6B4575" w14:textId="75EE08F1" w:rsidR="006D0AE9" w:rsidRPr="00C17A90" w:rsidRDefault="00C17A90" w:rsidP="00307022">
            <w:pPr>
              <w:pStyle w:val="Heading2"/>
              <w:ind w:left="113" w:right="113"/>
              <w:jc w:val="center"/>
              <w:outlineLvl w:val="1"/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</w:pPr>
            <w:r w:rsidRPr="00C17A90"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Le c</w:t>
            </w:r>
            <w:r w:rsidRPr="00C17A90">
              <w:rPr>
                <w:rFonts w:ascii="Book Antiqua" w:hAnsi="Book Antiqua" w:cs="Arial"/>
                <w:b/>
                <w:color w:val="auto"/>
                <w:sz w:val="24"/>
                <w:szCs w:val="24"/>
                <w:lang w:val="fr-FR"/>
              </w:rPr>
              <w:t>œ</w:t>
            </w:r>
            <w:r w:rsidRPr="00C17A90">
              <w:rPr>
                <w:rFonts w:ascii="Book Antiqua" w:hAnsi="Book Antiqua"/>
                <w:b/>
                <w:color w:val="auto"/>
                <w:sz w:val="24"/>
                <w:szCs w:val="24"/>
                <w:lang w:val="fr-FR"/>
              </w:rPr>
              <w:t>ur</w:t>
            </w:r>
          </w:p>
        </w:tc>
      </w:tr>
      <w:tr w:rsidR="006D0AE9" w14:paraId="08D9E0BF" w14:textId="77777777" w:rsidTr="00307022">
        <w:trPr>
          <w:trHeight w:val="693"/>
        </w:trPr>
        <w:tc>
          <w:tcPr>
            <w:tcW w:w="8080" w:type="dxa"/>
            <w:vAlign w:val="center"/>
          </w:tcPr>
          <w:p w14:paraId="6E16FF79" w14:textId="619A54A9" w:rsidR="006D0AE9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N’éprouve pas de sensations</w:t>
            </w:r>
          </w:p>
        </w:tc>
        <w:tc>
          <w:tcPr>
            <w:tcW w:w="987" w:type="dxa"/>
            <w:vAlign w:val="center"/>
          </w:tcPr>
          <w:p w14:paraId="0353B37B" w14:textId="77777777" w:rsidR="006D0AE9" w:rsidRDefault="006D0AE9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3D19262A" w14:textId="77777777" w:rsidR="006D0AE9" w:rsidRDefault="006D0AE9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0C593E" w14:paraId="7CE357F5" w14:textId="77777777" w:rsidTr="00307022">
        <w:trPr>
          <w:trHeight w:val="703"/>
        </w:trPr>
        <w:tc>
          <w:tcPr>
            <w:tcW w:w="8080" w:type="dxa"/>
            <w:vAlign w:val="center"/>
          </w:tcPr>
          <w:p w14:paraId="5E705237" w14:textId="516F7B5C" w:rsidR="009C34EA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Responsable du contrôle des actions</w:t>
            </w:r>
          </w:p>
        </w:tc>
        <w:tc>
          <w:tcPr>
            <w:tcW w:w="987" w:type="dxa"/>
            <w:vAlign w:val="center"/>
          </w:tcPr>
          <w:p w14:paraId="160EE100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53DA6862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0C593E" w14:paraId="0E5D90DC" w14:textId="77777777" w:rsidTr="00307022">
        <w:trPr>
          <w:trHeight w:val="685"/>
        </w:trPr>
        <w:tc>
          <w:tcPr>
            <w:tcW w:w="8080" w:type="dxa"/>
            <w:vAlign w:val="center"/>
          </w:tcPr>
          <w:p w14:paraId="2AA6164D" w14:textId="25F274AB" w:rsidR="009C34EA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« Maison » de la bête intérieure</w:t>
            </w:r>
          </w:p>
        </w:tc>
        <w:tc>
          <w:tcPr>
            <w:tcW w:w="987" w:type="dxa"/>
            <w:vAlign w:val="center"/>
          </w:tcPr>
          <w:p w14:paraId="40B24125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1179F2A0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0C593E" w14:paraId="689DCE2C" w14:textId="77777777" w:rsidTr="00307022">
        <w:trPr>
          <w:trHeight w:val="709"/>
        </w:trPr>
        <w:tc>
          <w:tcPr>
            <w:tcW w:w="8080" w:type="dxa"/>
            <w:vAlign w:val="center"/>
          </w:tcPr>
          <w:p w14:paraId="04D0C575" w14:textId="5E89CAA2" w:rsidR="009C34EA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Centre de contrôle de la rationalité</w:t>
            </w:r>
          </w:p>
        </w:tc>
        <w:tc>
          <w:tcPr>
            <w:tcW w:w="987" w:type="dxa"/>
            <w:vAlign w:val="center"/>
          </w:tcPr>
          <w:p w14:paraId="5833BA52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537FCB0F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6D0AE9" w14:paraId="21CF3213" w14:textId="77777777" w:rsidTr="00307022">
        <w:trPr>
          <w:trHeight w:val="691"/>
        </w:trPr>
        <w:tc>
          <w:tcPr>
            <w:tcW w:w="8080" w:type="dxa"/>
            <w:vAlign w:val="center"/>
          </w:tcPr>
          <w:p w14:paraId="5AAA9D5A" w14:textId="78810289" w:rsidR="006D0AE9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 xml:space="preserve">Usage permanent des neurones </w:t>
            </w:r>
          </w:p>
        </w:tc>
        <w:tc>
          <w:tcPr>
            <w:tcW w:w="987" w:type="dxa"/>
            <w:vAlign w:val="center"/>
          </w:tcPr>
          <w:p w14:paraId="5E636C1F" w14:textId="77777777" w:rsidR="006D0AE9" w:rsidRDefault="006D0AE9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2737C6B7" w14:textId="77777777" w:rsidR="006D0AE9" w:rsidRDefault="006D0AE9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  <w:tr w:rsidR="009C34EA" w:rsidRPr="000C593E" w14:paraId="37CD4913" w14:textId="77777777" w:rsidTr="00307022">
        <w:trPr>
          <w:trHeight w:val="701"/>
        </w:trPr>
        <w:tc>
          <w:tcPr>
            <w:tcW w:w="8080" w:type="dxa"/>
            <w:vAlign w:val="center"/>
          </w:tcPr>
          <w:p w14:paraId="47300F6E" w14:textId="742C555E" w:rsidR="009C34EA" w:rsidRPr="009C34EA" w:rsidRDefault="00C17A90" w:rsidP="00307022">
            <w:pPr>
              <w:pStyle w:val="Heading2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Responsable de l’interprétation et contrôle des émotions</w:t>
            </w:r>
          </w:p>
        </w:tc>
        <w:tc>
          <w:tcPr>
            <w:tcW w:w="987" w:type="dxa"/>
            <w:vAlign w:val="center"/>
          </w:tcPr>
          <w:p w14:paraId="19CCB6D2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895" w:type="dxa"/>
            <w:vAlign w:val="center"/>
          </w:tcPr>
          <w:p w14:paraId="5D8E512E" w14:textId="77777777" w:rsidR="009C34EA" w:rsidRDefault="009C34EA" w:rsidP="00307022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39E44769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5944C62" w14:textId="77777777" w:rsidR="006D0AE9" w:rsidRDefault="006D0AE9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C87141D" w14:textId="77777777" w:rsidR="00BE519C" w:rsidRPr="00BE519C" w:rsidRDefault="00BE519C" w:rsidP="00BE519C">
      <w:pPr>
        <w:rPr>
          <w:lang w:val="fr-FR"/>
        </w:rPr>
      </w:pPr>
    </w:p>
    <w:p w14:paraId="711EFBF9" w14:textId="77777777" w:rsidR="00BE519C" w:rsidRDefault="00BE519C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551DD38" w14:textId="77777777" w:rsidR="00BE519C" w:rsidRPr="00BE519C" w:rsidRDefault="00BE519C" w:rsidP="00BE519C">
      <w:pPr>
        <w:rPr>
          <w:lang w:val="fr-FR"/>
        </w:rPr>
      </w:pPr>
    </w:p>
    <w:p w14:paraId="4CB560DD" w14:textId="77777777" w:rsidR="00BE519C" w:rsidRDefault="00BE519C" w:rsidP="00A52A0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7C70B1C" w14:textId="77777777" w:rsidR="009E0B12" w:rsidRDefault="009E0B12" w:rsidP="009E0B12">
      <w:pPr>
        <w:rPr>
          <w:lang w:val="fr-FR"/>
        </w:rPr>
      </w:pPr>
    </w:p>
    <w:p w14:paraId="3A02180D" w14:textId="77777777" w:rsidR="009E0B12" w:rsidRDefault="009E0B12" w:rsidP="009E0B12">
      <w:pPr>
        <w:rPr>
          <w:lang w:val="fr-FR"/>
        </w:rPr>
      </w:pPr>
    </w:p>
    <w:p w14:paraId="7D616D41" w14:textId="77777777" w:rsidR="009E0B12" w:rsidRDefault="009E0B12" w:rsidP="009E0B12">
      <w:pPr>
        <w:rPr>
          <w:lang w:val="fr-FR"/>
        </w:rPr>
      </w:pPr>
    </w:p>
    <w:p w14:paraId="1DA96235" w14:textId="77777777" w:rsidR="009E0B12" w:rsidRPr="009E0B12" w:rsidRDefault="009E0B12" w:rsidP="009E0B12">
      <w:pPr>
        <w:rPr>
          <w:lang w:val="fr-FR"/>
        </w:rPr>
      </w:pPr>
    </w:p>
    <w:p w14:paraId="3AF872A3" w14:textId="10A08C82" w:rsidR="00A52A09" w:rsidRPr="00D4309C" w:rsidRDefault="00BE519C" w:rsidP="00BA1BF8">
      <w:pPr>
        <w:pStyle w:val="Heading2"/>
        <w:jc w:val="both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4"/>
    </w:p>
    <w:p w14:paraId="6852B4F3" w14:textId="77777777" w:rsidR="00A52A09" w:rsidRDefault="00A52A09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776"/>
        <w:gridCol w:w="4543"/>
      </w:tblGrid>
      <w:tr w:rsidR="001815E2" w:rsidRPr="000C593E" w14:paraId="303EBAA5" w14:textId="77777777" w:rsidTr="009E0B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623046D3" w:rsidR="00A52A09" w:rsidRDefault="00A52A09" w:rsidP="00E21E1E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E21E1E">
              <w:rPr>
                <w:rFonts w:ascii="Book Antiqua" w:hAnsi="Book Antiqua" w:cs="Arial"/>
                <w:sz w:val="28"/>
                <w:szCs w:val="28"/>
                <w:lang w:val="fr-FR"/>
              </w:rPr>
              <w:t>le cerveau seulement sert à penser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0021D872" w:rsidR="00A52A09" w:rsidRDefault="001815E2" w:rsidP="009E0B1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9E0B12">
              <w:rPr>
                <w:rFonts w:ascii="Book Antiqua" w:hAnsi="Book Antiqua"/>
                <w:sz w:val="28"/>
                <w:szCs w:val="28"/>
                <w:lang w:val="fr-FR"/>
              </w:rPr>
              <w:t>montrent que cet organe ne fonctionne pas tout seul</w:t>
            </w:r>
          </w:p>
        </w:tc>
      </w:tr>
      <w:tr w:rsidR="001815E2" w:rsidRPr="000C593E" w14:paraId="3D5F27C6" w14:textId="77777777" w:rsidTr="009E0B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51CADC93" w:rsidR="00A52A09" w:rsidRDefault="001815E2" w:rsidP="00E21E1E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9E0B1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système interne concernant </w:t>
            </w:r>
            <w:r w:rsidR="00E21E1E">
              <w:rPr>
                <w:rFonts w:ascii="Book Antiqua" w:hAnsi="Book Antiqua" w:cs="Arial"/>
                <w:sz w:val="28"/>
                <w:szCs w:val="28"/>
                <w:lang w:val="fr-FR"/>
              </w:rPr>
              <w:t>le processus de procréation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31035730" w:rsidR="00A52A09" w:rsidRDefault="00A52A09" w:rsidP="004B46B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4B46BE">
              <w:rPr>
                <w:rFonts w:ascii="Book Antiqua" w:hAnsi="Book Antiqua"/>
                <w:sz w:val="28"/>
                <w:szCs w:val="28"/>
                <w:lang w:val="fr-FR"/>
              </w:rPr>
              <w:t>est une idée réfutée car, en plus, il maintient la personne en vie</w:t>
            </w:r>
          </w:p>
        </w:tc>
      </w:tr>
      <w:tr w:rsidR="001815E2" w:rsidRPr="000C593E" w14:paraId="68FA7776" w14:textId="77777777" w:rsidTr="004B46BE">
        <w:trPr>
          <w:trHeight w:val="6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7EB76A0D" w:rsidR="00A52A09" w:rsidRDefault="00A52A09" w:rsidP="009E0B1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9E0B12">
              <w:rPr>
                <w:rFonts w:ascii="Book Antiqua" w:hAnsi="Book Antiqua"/>
                <w:sz w:val="28"/>
                <w:szCs w:val="28"/>
                <w:lang w:val="fr-FR"/>
              </w:rPr>
              <w:t>Lisa Feldman Barrett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425B1753" w:rsidR="00A52A09" w:rsidRDefault="00A52A09" w:rsidP="004B46BE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4B46BE">
              <w:rPr>
                <w:rFonts w:ascii="Book Antiqua" w:hAnsi="Book Antiqua" w:cs="Arial"/>
                <w:sz w:val="28"/>
                <w:szCs w:val="28"/>
                <w:lang w:val="fr-FR"/>
              </w:rPr>
              <w:t>est contrôle par le cerveau</w:t>
            </w:r>
          </w:p>
        </w:tc>
      </w:tr>
      <w:tr w:rsidR="001815E2" w:rsidRPr="000C593E" w14:paraId="6A3392EB" w14:textId="77777777" w:rsidTr="009E0B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30C15346" w:rsidR="001815E2" w:rsidRDefault="001815E2" w:rsidP="009E0B1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BE519C" w:rsidRPr="00B640B2">
              <w:rPr>
                <w:rFonts w:ascii="Book Antiqua" w:hAnsi="Book Antiqua"/>
                <w:sz w:val="28"/>
                <w:szCs w:val="28"/>
                <w:lang w:val="fr-FR"/>
              </w:rPr>
              <w:t>L</w:t>
            </w:r>
            <w:r w:rsidR="009E0B12">
              <w:rPr>
                <w:rFonts w:ascii="Book Antiqua" w:hAnsi="Book Antiqua"/>
                <w:sz w:val="28"/>
                <w:szCs w:val="28"/>
                <w:lang w:val="fr-FR"/>
              </w:rPr>
              <w:t>es recherches actuelles sur le cerveau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73921F48" w:rsidR="001815E2" w:rsidRDefault="001815E2" w:rsidP="009E0B1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9E0B12">
              <w:rPr>
                <w:rFonts w:ascii="Book Antiqua" w:hAnsi="Book Antiqua"/>
                <w:sz w:val="28"/>
                <w:szCs w:val="28"/>
                <w:lang w:val="fr-FR"/>
              </w:rPr>
              <w:t>que des changements subis par le corps d’une personne peuvent provoquer des changements dans le corps d’une autre</w:t>
            </w:r>
          </w:p>
        </w:tc>
      </w:tr>
      <w:tr w:rsidR="001815E2" w:rsidRPr="000C593E" w14:paraId="440CC5E9" w14:textId="77777777" w:rsidTr="009E0B1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09C8F0D8" w:rsidR="001815E2" w:rsidRDefault="001815E2" w:rsidP="009E0B1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9E0B12">
              <w:rPr>
                <w:rFonts w:ascii="Book Antiqua" w:hAnsi="Book Antiqua" w:cs="Arial"/>
                <w:sz w:val="28"/>
                <w:szCs w:val="28"/>
                <w:lang w:val="fr-FR"/>
              </w:rPr>
              <w:t>quelques expériences ont prouvé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715EA1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051E1A63" w:rsidR="001815E2" w:rsidRDefault="001815E2" w:rsidP="009E0B1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9E0B12">
              <w:rPr>
                <w:rFonts w:ascii="Book Antiqua" w:hAnsi="Book Antiqua"/>
                <w:sz w:val="28"/>
                <w:szCs w:val="28"/>
                <w:lang w:val="fr-FR"/>
              </w:rPr>
              <w:t>prouve que le cerveau ne fonctionne pas par prédiction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247B8B62" w14:textId="77777777" w:rsidR="000244A0" w:rsidRDefault="000244A0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06294E05" w14:textId="77777777" w:rsidR="009E0B12" w:rsidRDefault="009E0B12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79A2C338" w14:textId="77777777" w:rsidR="009E0B12" w:rsidRDefault="009E0B12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</w:tblGrid>
      <w:tr w:rsidR="009E0B12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9E0B12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9E0B12" w:rsidRDefault="009E0B12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9E0B12" w:rsidRDefault="009E0B12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bookmarkStart w:id="5" w:name="_Toc30416247"/>
    <w:bookmarkStart w:id="6" w:name="_Hlk7464724"/>
    <w:p w14:paraId="39619D70" w14:textId="0FD6A7F2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N59QEAAMwDAAAOAAAAZHJzL2Uyb0RvYy54bWysU9uO2yAQfa/Uf0C8N3aipEmsOKvtbreq&#10;tL1I234AwThGBYYOJHb69R1wNhu1b1X9gBgPnJlz5rC5GaxhR4VBg6v5dFJyppyERrt9zb9/e3iz&#10;4ixE4RphwKman1TgN9vXrza9r9QMOjCNQkYgLlS9r3kXo6+KIshOWREm4JWjZAtoRaQQ90WDoid0&#10;a4pZWb4tesDGI0gVAv29H5N8m/HbVsn4pW2DiszUnHqLecW87tJabDei2qPwnZbnNsQ/dGGFdlT0&#10;AnUvomAH1H9BWS0RArRxIsEW0LZaqsyB2EzLP9g8dcKrzIXECf4iU/h/sPLz8cl/RRaHdzDQADOJ&#10;4B9B/gjMwV0n3F7dIkLfKdFQ4WmSrOh9qM5Xk9ShCglk13+ChoYsDhEy0NCiTaoQT0boNIDTRXQ1&#10;RCbp56pclcsFZ5JSs/VyOR0riOr5sscQPyiwLG1qjjTTDC6OjyGmZkT1fCTVcvCgjclzNY71NV8v&#10;Zot84SpjdSTbGW1T/fSNRkgc37smX45Cm3FPBYw7k048R8Zx2A10MJHfQXMi+gijveg50KYD/MVZ&#10;T9aqefh5EKg4Mx8dSbiezufJizmYL5YzCvA6s7vOCCcJquaRs3F7F7N/R663JHWrswwvnZx7Jctk&#10;dc72Tp68jvOpl0e4/Q0AAP//AwBQSwMEFAAGAAgAAAAhAOM9CB3bAAAABwEAAA8AAABkcnMvZG93&#10;bnJldi54bWxMj8FOwzAQRO9I/QdrK3GjdpFbSohTIRBXEAUq9ebG2yRqvI5itwl/z/ZET6vRjGbf&#10;5OvRt+KMfWwCGZjPFAikMriGKgPfX293KxAxWXK2DYQGfjHCupjc5DZzYaBPPG9SJbiEYmYN1Cl1&#10;mZSxrNHbOAsdEnuH0HubWPaVdL0duNy38l6ppfS2If5Q2w5faiyPm5M38PN+2G21+qhe/aIbwqgk&#10;+UdpzO10fH4CkXBM/2G44DM6FMy0DydyUbSslw+c5LsAcbG15ml7A3qlQRa5vOYv/gAAAP//AwBQ&#10;SwECLQAUAAYACAAAACEAtoM4kv4AAADhAQAAEwAAAAAAAAAAAAAAAAAAAAAAW0NvbnRlbnRfVHlw&#10;ZXNdLnhtbFBLAQItABQABgAIAAAAIQA4/SH/1gAAAJQBAAALAAAAAAAAAAAAAAAAAC8BAABfcmVs&#10;cy8ucmVsc1BLAQItABQABgAIAAAAIQDna0N59QEAAMwDAAAOAAAAAAAAAAAAAAAAAC4CAABkcnMv&#10;ZTJvRG9jLnhtbFBLAQItABQABgAIAAAAIQDjPQgd2wAAAAcBAAAPAAAAAAAAAAAAAAAAAE8EAABk&#10;cnMvZG93bnJldi54bWxQSwUGAAAAAAQABADzAAAAVwUA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"/>
      <w:bookmarkEnd w:id="5"/>
      <w:bookmarkEnd w:id="6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155B" w14:textId="77777777" w:rsidR="00A37FE1" w:rsidRDefault="00A37FE1" w:rsidP="00640FB7">
      <w:r>
        <w:separator/>
      </w:r>
    </w:p>
  </w:endnote>
  <w:endnote w:type="continuationSeparator" w:id="0">
    <w:p w14:paraId="1AE5475E" w14:textId="77777777" w:rsidR="00A37FE1" w:rsidRDefault="00A37FE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565D26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</w:t>
    </w:r>
    <w:r w:rsidR="00BE519C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AED9" w14:textId="77777777" w:rsidR="00A37FE1" w:rsidRDefault="00A37FE1" w:rsidP="00640FB7">
      <w:r>
        <w:separator/>
      </w:r>
    </w:p>
  </w:footnote>
  <w:footnote w:type="continuationSeparator" w:id="0">
    <w:p w14:paraId="74B2791F" w14:textId="77777777" w:rsidR="00A37FE1" w:rsidRDefault="00A37FE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10.3pt;height:10.3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50908">
    <w:abstractNumId w:val="16"/>
  </w:num>
  <w:num w:numId="2" w16cid:durableId="1973056632">
    <w:abstractNumId w:val="11"/>
  </w:num>
  <w:num w:numId="3" w16cid:durableId="1927297462">
    <w:abstractNumId w:val="5"/>
  </w:num>
  <w:num w:numId="4" w16cid:durableId="746462540">
    <w:abstractNumId w:val="1"/>
  </w:num>
  <w:num w:numId="5" w16cid:durableId="425535763">
    <w:abstractNumId w:val="20"/>
  </w:num>
  <w:num w:numId="6" w16cid:durableId="1872373745">
    <w:abstractNumId w:val="8"/>
  </w:num>
  <w:num w:numId="7" w16cid:durableId="2139445200">
    <w:abstractNumId w:val="9"/>
  </w:num>
  <w:num w:numId="8" w16cid:durableId="2120905417">
    <w:abstractNumId w:val="12"/>
  </w:num>
  <w:num w:numId="9" w16cid:durableId="78987963">
    <w:abstractNumId w:val="14"/>
  </w:num>
  <w:num w:numId="10" w16cid:durableId="1971786856">
    <w:abstractNumId w:val="21"/>
  </w:num>
  <w:num w:numId="11" w16cid:durableId="2077118406">
    <w:abstractNumId w:val="19"/>
  </w:num>
  <w:num w:numId="12" w16cid:durableId="239213415">
    <w:abstractNumId w:val="23"/>
  </w:num>
  <w:num w:numId="13" w16cid:durableId="1683387838">
    <w:abstractNumId w:val="6"/>
  </w:num>
  <w:num w:numId="14" w16cid:durableId="154035803">
    <w:abstractNumId w:val="18"/>
  </w:num>
  <w:num w:numId="15" w16cid:durableId="84156120">
    <w:abstractNumId w:val="17"/>
  </w:num>
  <w:num w:numId="16" w16cid:durableId="1214077875">
    <w:abstractNumId w:val="3"/>
  </w:num>
  <w:num w:numId="17" w16cid:durableId="630793707">
    <w:abstractNumId w:val="13"/>
  </w:num>
  <w:num w:numId="18" w16cid:durableId="1968663586">
    <w:abstractNumId w:val="4"/>
  </w:num>
  <w:num w:numId="19" w16cid:durableId="170146296">
    <w:abstractNumId w:val="22"/>
  </w:num>
  <w:num w:numId="20" w16cid:durableId="1703282032">
    <w:abstractNumId w:val="10"/>
  </w:num>
  <w:num w:numId="21" w16cid:durableId="583226650">
    <w:abstractNumId w:val="7"/>
  </w:num>
  <w:num w:numId="22" w16cid:durableId="423763659">
    <w:abstractNumId w:val="0"/>
  </w:num>
  <w:num w:numId="23" w16cid:durableId="432672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11460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8150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70F1"/>
    <w:rsid w:val="000A789C"/>
    <w:rsid w:val="000C3C0B"/>
    <w:rsid w:val="000C593E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95123"/>
    <w:rsid w:val="001A4EA2"/>
    <w:rsid w:val="001C0779"/>
    <w:rsid w:val="001C4674"/>
    <w:rsid w:val="001E2854"/>
    <w:rsid w:val="001E74F5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B3C75"/>
    <w:rsid w:val="002D07C5"/>
    <w:rsid w:val="002D09E4"/>
    <w:rsid w:val="002E32A5"/>
    <w:rsid w:val="0030659B"/>
    <w:rsid w:val="00307022"/>
    <w:rsid w:val="003506FA"/>
    <w:rsid w:val="00362DC0"/>
    <w:rsid w:val="00365D3A"/>
    <w:rsid w:val="00374409"/>
    <w:rsid w:val="003945DD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B46BE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C551E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4D46"/>
    <w:rsid w:val="00691F2B"/>
    <w:rsid w:val="006B3D0F"/>
    <w:rsid w:val="006C49F1"/>
    <w:rsid w:val="006C7D59"/>
    <w:rsid w:val="006D0AE9"/>
    <w:rsid w:val="006E15DA"/>
    <w:rsid w:val="006F3362"/>
    <w:rsid w:val="006F73E1"/>
    <w:rsid w:val="00702DDB"/>
    <w:rsid w:val="0070771C"/>
    <w:rsid w:val="00710730"/>
    <w:rsid w:val="00715EA1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6BE0"/>
    <w:rsid w:val="00860232"/>
    <w:rsid w:val="00860BC3"/>
    <w:rsid w:val="0089761B"/>
    <w:rsid w:val="008A55F8"/>
    <w:rsid w:val="008B14B6"/>
    <w:rsid w:val="008C47DE"/>
    <w:rsid w:val="008D1E1A"/>
    <w:rsid w:val="008E4BFA"/>
    <w:rsid w:val="008E69CA"/>
    <w:rsid w:val="008F3687"/>
    <w:rsid w:val="00915076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C34EA"/>
    <w:rsid w:val="009E03D1"/>
    <w:rsid w:val="009E0B12"/>
    <w:rsid w:val="009F11DB"/>
    <w:rsid w:val="009F19C7"/>
    <w:rsid w:val="00A06C20"/>
    <w:rsid w:val="00A1054E"/>
    <w:rsid w:val="00A14C4C"/>
    <w:rsid w:val="00A177F8"/>
    <w:rsid w:val="00A21FC9"/>
    <w:rsid w:val="00A24DA4"/>
    <w:rsid w:val="00A27C18"/>
    <w:rsid w:val="00A32A4E"/>
    <w:rsid w:val="00A35933"/>
    <w:rsid w:val="00A37FE1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1BF8"/>
    <w:rsid w:val="00BA490E"/>
    <w:rsid w:val="00BB64F9"/>
    <w:rsid w:val="00BC0C3C"/>
    <w:rsid w:val="00BC4DE4"/>
    <w:rsid w:val="00BD26A8"/>
    <w:rsid w:val="00BE519C"/>
    <w:rsid w:val="00BE72FB"/>
    <w:rsid w:val="00BF33D7"/>
    <w:rsid w:val="00C01BDB"/>
    <w:rsid w:val="00C17A90"/>
    <w:rsid w:val="00C3046E"/>
    <w:rsid w:val="00C34752"/>
    <w:rsid w:val="00C425D3"/>
    <w:rsid w:val="00C54BAB"/>
    <w:rsid w:val="00C63BCF"/>
    <w:rsid w:val="00C717BF"/>
    <w:rsid w:val="00C87236"/>
    <w:rsid w:val="00C920E5"/>
    <w:rsid w:val="00C94E40"/>
    <w:rsid w:val="00CA4357"/>
    <w:rsid w:val="00CB2531"/>
    <w:rsid w:val="00CB62C0"/>
    <w:rsid w:val="00CB649F"/>
    <w:rsid w:val="00CD3A97"/>
    <w:rsid w:val="00CF07E5"/>
    <w:rsid w:val="00CF1995"/>
    <w:rsid w:val="00D04B76"/>
    <w:rsid w:val="00D154AD"/>
    <w:rsid w:val="00D2376C"/>
    <w:rsid w:val="00D25215"/>
    <w:rsid w:val="00D6064E"/>
    <w:rsid w:val="00D63D33"/>
    <w:rsid w:val="00D72515"/>
    <w:rsid w:val="00D85423"/>
    <w:rsid w:val="00D91AF1"/>
    <w:rsid w:val="00D95328"/>
    <w:rsid w:val="00DA62B4"/>
    <w:rsid w:val="00DC6645"/>
    <w:rsid w:val="00DD18ED"/>
    <w:rsid w:val="00DD2D35"/>
    <w:rsid w:val="00DE0D7C"/>
    <w:rsid w:val="00DE4636"/>
    <w:rsid w:val="00DF49AE"/>
    <w:rsid w:val="00DF5B12"/>
    <w:rsid w:val="00E167FA"/>
    <w:rsid w:val="00E17961"/>
    <w:rsid w:val="00E205FA"/>
    <w:rsid w:val="00E2114C"/>
    <w:rsid w:val="00E21E1E"/>
    <w:rsid w:val="00E21E69"/>
    <w:rsid w:val="00E21EEC"/>
    <w:rsid w:val="00E27C43"/>
    <w:rsid w:val="00E37F40"/>
    <w:rsid w:val="00E50C8A"/>
    <w:rsid w:val="00E809FE"/>
    <w:rsid w:val="00EA1578"/>
    <w:rsid w:val="00EC197C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2022-11-26T04:56:00Z</dcterms:created>
  <dcterms:modified xsi:type="dcterms:W3CDTF">2023-01-14T17:24:00Z</dcterms:modified>
</cp:coreProperties>
</file>